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B7" w:rsidRPr="00F832A4" w:rsidRDefault="00307A1C" w:rsidP="00F832A4">
      <w:pPr>
        <w:jc w:val="center"/>
        <w:rPr>
          <w:rFonts w:ascii="Arial" w:hAnsi="Arial" w:cs="Arial"/>
          <w:b/>
          <w:sz w:val="40"/>
          <w:szCs w:val="40"/>
        </w:rPr>
      </w:pPr>
      <w:r w:rsidRPr="00F832A4">
        <w:rPr>
          <w:rFonts w:ascii="Arial" w:hAnsi="Arial" w:cs="Arial"/>
          <w:b/>
          <w:sz w:val="40"/>
          <w:szCs w:val="40"/>
        </w:rPr>
        <w:t xml:space="preserve">TD </w:t>
      </w:r>
      <w:r w:rsidR="00FD5D98">
        <w:rPr>
          <w:rFonts w:ascii="Arial" w:hAnsi="Arial" w:cs="Arial"/>
          <w:b/>
          <w:sz w:val="40"/>
          <w:szCs w:val="40"/>
        </w:rPr>
        <w:t>4</w:t>
      </w:r>
      <w:r w:rsidRPr="00F832A4">
        <w:rPr>
          <w:rFonts w:ascii="Arial" w:hAnsi="Arial" w:cs="Arial"/>
          <w:b/>
          <w:sz w:val="40"/>
          <w:szCs w:val="40"/>
        </w:rPr>
        <w:t xml:space="preserve"> </w:t>
      </w:r>
      <w:r w:rsidR="00FD5D98">
        <w:rPr>
          <w:rFonts w:ascii="Arial" w:hAnsi="Arial" w:cs="Arial"/>
          <w:b/>
          <w:sz w:val="40"/>
          <w:szCs w:val="40"/>
        </w:rPr>
        <w:t>La fragilité du système auditif</w:t>
      </w:r>
    </w:p>
    <w:p w:rsidR="00307A1C" w:rsidRPr="00F832A4" w:rsidRDefault="00307A1C" w:rsidP="00D40948">
      <w:pPr>
        <w:jc w:val="both"/>
        <w:rPr>
          <w:rFonts w:ascii="Arial" w:hAnsi="Arial" w:cs="Arial"/>
          <w:b/>
          <w:color w:val="00B050"/>
          <w:sz w:val="28"/>
          <w:szCs w:val="28"/>
        </w:rPr>
      </w:pPr>
      <w:r w:rsidRPr="00F832A4">
        <w:rPr>
          <w:rFonts w:ascii="Arial" w:hAnsi="Arial" w:cs="Arial"/>
          <w:b/>
          <w:sz w:val="28"/>
          <w:szCs w:val="28"/>
        </w:rPr>
        <w:t>Objectif : Répondre à la problématique :</w:t>
      </w:r>
      <w:r>
        <w:rPr>
          <w:rFonts w:ascii="Arial" w:hAnsi="Arial" w:cs="Arial"/>
        </w:rPr>
        <w:t xml:space="preserve"> </w:t>
      </w:r>
      <w:r w:rsidR="00FD5D98">
        <w:rPr>
          <w:rFonts w:ascii="Arial" w:hAnsi="Arial" w:cs="Arial"/>
          <w:b/>
          <w:color w:val="00B050"/>
          <w:sz w:val="28"/>
          <w:szCs w:val="28"/>
        </w:rPr>
        <w:t>Quelles sont les capacités et les l</w:t>
      </w:r>
      <w:r w:rsidR="00FD5D98">
        <w:rPr>
          <w:rFonts w:ascii="Arial" w:hAnsi="Arial" w:cs="Arial"/>
          <w:b/>
          <w:color w:val="00B050"/>
          <w:sz w:val="28"/>
          <w:szCs w:val="28"/>
        </w:rPr>
        <w:t>i</w:t>
      </w:r>
      <w:r w:rsidR="00FD5D98">
        <w:rPr>
          <w:rFonts w:ascii="Arial" w:hAnsi="Arial" w:cs="Arial"/>
          <w:b/>
          <w:color w:val="00B050"/>
          <w:sz w:val="28"/>
          <w:szCs w:val="28"/>
        </w:rPr>
        <w:t>mites de l’oreille humaine</w:t>
      </w:r>
      <w:r w:rsidRPr="00F832A4">
        <w:rPr>
          <w:rFonts w:ascii="Arial" w:hAnsi="Arial" w:cs="Arial"/>
          <w:b/>
          <w:color w:val="00B050"/>
          <w:sz w:val="28"/>
          <w:szCs w:val="28"/>
        </w:rPr>
        <w:t> ?</w:t>
      </w:r>
    </w:p>
    <w:p w:rsidR="00307A1C" w:rsidRPr="00F832A4" w:rsidRDefault="00307A1C" w:rsidP="00D40948">
      <w:pPr>
        <w:jc w:val="both"/>
        <w:rPr>
          <w:rFonts w:ascii="Arial" w:hAnsi="Arial" w:cs="Arial"/>
          <w:b/>
          <w:sz w:val="24"/>
          <w:szCs w:val="24"/>
          <w:u w:val="single"/>
        </w:rPr>
      </w:pPr>
      <w:r w:rsidRPr="00F832A4">
        <w:rPr>
          <w:rFonts w:ascii="Arial" w:hAnsi="Arial" w:cs="Arial"/>
          <w:b/>
          <w:sz w:val="24"/>
          <w:szCs w:val="24"/>
          <w:u w:val="single"/>
        </w:rPr>
        <w:t xml:space="preserve">Document 1 : </w:t>
      </w:r>
      <w:r w:rsidR="00FD5D98">
        <w:rPr>
          <w:rFonts w:ascii="Arial" w:hAnsi="Arial" w:cs="Arial"/>
          <w:b/>
          <w:sz w:val="24"/>
          <w:szCs w:val="24"/>
          <w:u w:val="single"/>
        </w:rPr>
        <w:t>Les sons audibles par l’oreille humaine</w:t>
      </w:r>
    </w:p>
    <w:p w:rsidR="00F832A4" w:rsidRDefault="00AA711A" w:rsidP="00D40948">
      <w:pPr>
        <w:jc w:val="both"/>
        <w:rPr>
          <w:rFonts w:ascii="Arial" w:hAnsi="Arial" w:cs="Arial"/>
        </w:rPr>
      </w:pPr>
      <w:r>
        <w:rPr>
          <w:rFonts w:ascii="Arial" w:hAnsi="Arial" w:cs="Arial"/>
        </w:rPr>
        <w:t>Tout signal sonore est caractérisé par sa fréquence exprimée en Hertz</w:t>
      </w:r>
      <w:r w:rsidR="005137CA">
        <w:rPr>
          <w:rFonts w:ascii="Arial" w:hAnsi="Arial" w:cs="Arial"/>
        </w:rPr>
        <w:t xml:space="preserve"> </w:t>
      </w:r>
      <w:r w:rsidR="00733F1B">
        <w:rPr>
          <w:rFonts w:ascii="Arial" w:hAnsi="Arial" w:cs="Arial"/>
        </w:rPr>
        <w:t>(Hz)</w:t>
      </w:r>
      <w:r>
        <w:rPr>
          <w:rFonts w:ascii="Arial" w:hAnsi="Arial" w:cs="Arial"/>
        </w:rPr>
        <w:t>, son niveau sonore exprimé en d</w:t>
      </w:r>
      <w:r>
        <w:rPr>
          <w:rFonts w:ascii="Arial" w:hAnsi="Arial" w:cs="Arial"/>
        </w:rPr>
        <w:t>é</w:t>
      </w:r>
      <w:r>
        <w:rPr>
          <w:rFonts w:ascii="Arial" w:hAnsi="Arial" w:cs="Arial"/>
        </w:rPr>
        <w:t>cibel</w:t>
      </w:r>
      <w:r w:rsidR="005137CA">
        <w:rPr>
          <w:rFonts w:ascii="Arial" w:hAnsi="Arial" w:cs="Arial"/>
        </w:rPr>
        <w:t xml:space="preserve"> </w:t>
      </w:r>
      <w:r w:rsidR="00733F1B">
        <w:rPr>
          <w:rFonts w:ascii="Arial" w:hAnsi="Arial" w:cs="Arial"/>
        </w:rPr>
        <w:t>(dB)</w:t>
      </w:r>
      <w:r>
        <w:rPr>
          <w:rFonts w:ascii="Arial" w:hAnsi="Arial" w:cs="Arial"/>
        </w:rPr>
        <w:t xml:space="preserve"> et sa durée généralement exprimée en seconde</w:t>
      </w:r>
      <w:r w:rsidR="005137CA">
        <w:rPr>
          <w:rFonts w:ascii="Arial" w:hAnsi="Arial" w:cs="Arial"/>
        </w:rPr>
        <w:t xml:space="preserve"> </w:t>
      </w:r>
      <w:r w:rsidR="00733F1B">
        <w:rPr>
          <w:rFonts w:ascii="Arial" w:hAnsi="Arial" w:cs="Arial"/>
        </w:rPr>
        <w:t>(s)</w:t>
      </w:r>
      <w:r>
        <w:rPr>
          <w:rFonts w:ascii="Arial" w:hAnsi="Arial" w:cs="Arial"/>
        </w:rPr>
        <w:t>.</w:t>
      </w:r>
    </w:p>
    <w:p w:rsidR="006109FC" w:rsidRDefault="007D618F" w:rsidP="00D40948">
      <w:pPr>
        <w:jc w:val="both"/>
        <w:rPr>
          <w:rFonts w:ascii="Arial" w:hAnsi="Arial" w:cs="Arial"/>
        </w:rPr>
      </w:pPr>
      <w:r>
        <w:rPr>
          <w:rFonts w:ascii="Arial" w:hAnsi="Arial" w:cs="Arial"/>
          <w:noProof/>
        </w:rPr>
        <w:drawing>
          <wp:inline distT="0" distB="0" distL="0" distR="0">
            <wp:extent cx="6645910" cy="2629535"/>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tte.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629535"/>
                    </a:xfrm>
                    <a:prstGeom prst="rect">
                      <a:avLst/>
                    </a:prstGeom>
                  </pic:spPr>
                </pic:pic>
              </a:graphicData>
            </a:graphic>
          </wp:inline>
        </w:drawing>
      </w:r>
    </w:p>
    <w:p w:rsidR="007D618F" w:rsidRDefault="007D618F" w:rsidP="00D40948">
      <w:pPr>
        <w:jc w:val="both"/>
        <w:rPr>
          <w:rFonts w:ascii="Arial" w:hAnsi="Arial" w:cs="Arial"/>
        </w:rPr>
      </w:pPr>
      <w:r>
        <w:rPr>
          <w:rFonts w:ascii="Arial" w:hAnsi="Arial" w:cs="Arial"/>
        </w:rPr>
        <w:t>Graphique représentant un mi grave et un mi aigu sur une guitare</w:t>
      </w:r>
    </w:p>
    <w:p w:rsidR="00AA711A" w:rsidRDefault="00AA711A" w:rsidP="00D40948">
      <w:pPr>
        <w:jc w:val="both"/>
        <w:rPr>
          <w:rFonts w:ascii="Arial" w:hAnsi="Arial" w:cs="Arial"/>
        </w:rPr>
      </w:pPr>
      <w:r>
        <w:rPr>
          <w:rFonts w:ascii="Arial" w:hAnsi="Arial" w:cs="Arial"/>
        </w:rPr>
        <w:t xml:space="preserve">Les sons audibles par l’oreille humaine ont des fréquences comprises entre deux valeurs </w:t>
      </w:r>
      <w:r w:rsidR="00733F1B">
        <w:rPr>
          <w:rFonts w:ascii="Arial" w:hAnsi="Arial" w:cs="Arial"/>
        </w:rPr>
        <w:t>extrêmes</w:t>
      </w:r>
      <w:r>
        <w:rPr>
          <w:rFonts w:ascii="Arial" w:hAnsi="Arial" w:cs="Arial"/>
        </w:rPr>
        <w:t>. Ainsi, depuis les sons les plus graves jusqu’aux plus aigus, l’oreille humaine perçoit une grande variété de fr</w:t>
      </w:r>
      <w:r>
        <w:rPr>
          <w:rFonts w:ascii="Arial" w:hAnsi="Arial" w:cs="Arial"/>
        </w:rPr>
        <w:t>é</w:t>
      </w:r>
      <w:r>
        <w:rPr>
          <w:rFonts w:ascii="Arial" w:hAnsi="Arial" w:cs="Arial"/>
        </w:rPr>
        <w:t>quences sonores.</w:t>
      </w:r>
    </w:p>
    <w:p w:rsidR="00AA711A" w:rsidRDefault="00733F1B" w:rsidP="00D40948">
      <w:pPr>
        <w:jc w:val="both"/>
        <w:rPr>
          <w:rFonts w:ascii="Arial" w:hAnsi="Arial" w:cs="Arial"/>
        </w:rPr>
      </w:pPr>
      <w:r>
        <w:rPr>
          <w:rFonts w:ascii="Arial" w:hAnsi="Arial" w:cs="Arial"/>
        </w:rPr>
        <w:t>L’oreille humaine peut percevoir des sons d’un niveau sonore compris entre 0 et 120 dB</w:t>
      </w:r>
      <w:r w:rsidR="005137CA">
        <w:rPr>
          <w:rFonts w:ascii="Arial" w:hAnsi="Arial" w:cs="Arial"/>
        </w:rPr>
        <w:t xml:space="preserve"> mais la plupart des sons de la vie quotidienne sont compris entre 30 et 90 dB. Lorsque l’on s’éloigne d’une source sonore, le niveau décroît de 6 dB à chaque fois que la distance double. Lorsque l’intensité </w:t>
      </w:r>
      <w:proofErr w:type="spellStart"/>
      <w:r w:rsidR="005137CA">
        <w:rPr>
          <w:rFonts w:ascii="Arial" w:hAnsi="Arial" w:cs="Arial"/>
        </w:rPr>
        <w:t>sonorore</w:t>
      </w:r>
      <w:proofErr w:type="spellEnd"/>
      <w:r w:rsidR="005137CA">
        <w:rPr>
          <w:rFonts w:ascii="Arial" w:hAnsi="Arial" w:cs="Arial"/>
        </w:rPr>
        <w:t xml:space="preserve"> double, le n</w:t>
      </w:r>
      <w:r w:rsidR="005137CA">
        <w:rPr>
          <w:rFonts w:ascii="Arial" w:hAnsi="Arial" w:cs="Arial"/>
        </w:rPr>
        <w:t>i</w:t>
      </w:r>
      <w:r w:rsidR="005137CA">
        <w:rPr>
          <w:rFonts w:ascii="Arial" w:hAnsi="Arial" w:cs="Arial"/>
        </w:rPr>
        <w:t>veau sonore s’élève de 3 dB.</w:t>
      </w:r>
    </w:p>
    <w:p w:rsidR="00307A1C" w:rsidRPr="00F832A4" w:rsidRDefault="00307A1C" w:rsidP="00D40948">
      <w:pPr>
        <w:jc w:val="both"/>
        <w:rPr>
          <w:rFonts w:ascii="Arial" w:hAnsi="Arial" w:cs="Arial"/>
          <w:b/>
          <w:sz w:val="24"/>
          <w:szCs w:val="24"/>
          <w:u w:val="single"/>
        </w:rPr>
      </w:pPr>
      <w:r w:rsidRPr="00F832A4">
        <w:rPr>
          <w:rFonts w:ascii="Arial" w:hAnsi="Arial" w:cs="Arial"/>
          <w:b/>
          <w:sz w:val="24"/>
          <w:szCs w:val="24"/>
          <w:u w:val="single"/>
        </w:rPr>
        <w:t xml:space="preserve">Document 2 : </w:t>
      </w:r>
      <w:r w:rsidR="005137CA">
        <w:rPr>
          <w:rFonts w:ascii="Arial" w:hAnsi="Arial" w:cs="Arial"/>
          <w:b/>
          <w:sz w:val="24"/>
          <w:szCs w:val="24"/>
          <w:u w:val="single"/>
        </w:rPr>
        <w:t>Le champ auditif</w:t>
      </w:r>
    </w:p>
    <w:p w:rsidR="00F832A4" w:rsidRDefault="00552548" w:rsidP="00D40948">
      <w:pPr>
        <w:jc w:val="both"/>
        <w:rPr>
          <w:rFonts w:ascii="Arial" w:hAnsi="Arial" w:cs="Arial"/>
        </w:rPr>
      </w:pPr>
      <w:r>
        <w:rPr>
          <w:rFonts w:ascii="Arial" w:hAnsi="Arial" w:cs="Arial"/>
        </w:rPr>
        <w:t>Notre oreille est donc sensible à une gamme de sons caractérisés par leur niveau sonore (de faible à forte) d’une part et par leur fréquence d’autre part (de grave à aiguë). Cette gamme de sons audibles est appelée champ auditif. Toutes les ondes sonores situées en dehors de ces limites ne sont pas considérées comme des sons par l’oreille humaine.</w:t>
      </w:r>
    </w:p>
    <w:p w:rsidR="00552548" w:rsidRDefault="007D618F" w:rsidP="007D618F">
      <w:pPr>
        <w:jc w:val="center"/>
        <w:rPr>
          <w:rFonts w:ascii="Arial" w:hAnsi="Arial" w:cs="Arial"/>
        </w:rPr>
      </w:pPr>
      <w:r>
        <w:rPr>
          <w:rFonts w:ascii="Arial" w:hAnsi="Arial" w:cs="Arial"/>
          <w:noProof/>
        </w:rPr>
        <w:drawing>
          <wp:inline distT="0" distB="0" distL="0" distR="0">
            <wp:extent cx="3329771" cy="2205318"/>
            <wp:effectExtent l="0" t="0" r="444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auditifh.jpg"/>
                    <pic:cNvPicPr/>
                  </pic:nvPicPr>
                  <pic:blipFill>
                    <a:blip r:embed="rId9">
                      <a:extLst>
                        <a:ext uri="{28A0092B-C50C-407E-A947-70E740481C1C}">
                          <a14:useLocalDpi xmlns:a14="http://schemas.microsoft.com/office/drawing/2010/main" val="0"/>
                        </a:ext>
                      </a:extLst>
                    </a:blip>
                    <a:stretch>
                      <a:fillRect/>
                    </a:stretch>
                  </pic:blipFill>
                  <pic:spPr>
                    <a:xfrm>
                      <a:off x="0" y="0"/>
                      <a:ext cx="3340311" cy="2212299"/>
                    </a:xfrm>
                    <a:prstGeom prst="rect">
                      <a:avLst/>
                    </a:prstGeom>
                  </pic:spPr>
                </pic:pic>
              </a:graphicData>
            </a:graphic>
          </wp:inline>
        </w:drawing>
      </w:r>
    </w:p>
    <w:p w:rsidR="00552548" w:rsidRDefault="00552548" w:rsidP="00D40948">
      <w:pPr>
        <w:jc w:val="both"/>
        <w:rPr>
          <w:rFonts w:ascii="Arial" w:hAnsi="Arial" w:cs="Arial"/>
        </w:rPr>
      </w:pPr>
    </w:p>
    <w:p w:rsidR="00307A1C" w:rsidRDefault="00307A1C" w:rsidP="00D40948">
      <w:pPr>
        <w:jc w:val="both"/>
        <w:rPr>
          <w:rFonts w:ascii="Arial" w:hAnsi="Arial" w:cs="Arial"/>
          <w:b/>
          <w:sz w:val="24"/>
          <w:szCs w:val="24"/>
          <w:u w:val="single"/>
        </w:rPr>
      </w:pPr>
      <w:r w:rsidRPr="00F832A4">
        <w:rPr>
          <w:rFonts w:ascii="Arial" w:hAnsi="Arial" w:cs="Arial"/>
          <w:b/>
          <w:sz w:val="24"/>
          <w:szCs w:val="24"/>
          <w:u w:val="single"/>
        </w:rPr>
        <w:t xml:space="preserve">Document 3 : </w:t>
      </w:r>
      <w:r w:rsidR="00552548">
        <w:rPr>
          <w:rFonts w:ascii="Arial" w:hAnsi="Arial" w:cs="Arial"/>
          <w:b/>
          <w:sz w:val="24"/>
          <w:szCs w:val="24"/>
          <w:u w:val="single"/>
        </w:rPr>
        <w:t>Des sons dangereux</w:t>
      </w:r>
    </w:p>
    <w:p w:rsidR="00F832A4" w:rsidRDefault="00552548" w:rsidP="00552548">
      <w:pPr>
        <w:rPr>
          <w:rFonts w:ascii="Arial" w:hAnsi="Arial" w:cs="Arial"/>
          <w:noProof/>
        </w:rPr>
      </w:pPr>
      <w:r>
        <w:rPr>
          <w:rFonts w:ascii="Arial" w:hAnsi="Arial" w:cs="Arial"/>
          <w:noProof/>
        </w:rPr>
        <w:t>Le niveau des sons peut être placé sur une échelle qui comporte 4 niveaux de dangerosité. Outre l’intensité des sons, il faut absolument prendre en compte la durée d’exposition. Par exemple, dans une discothèque le niveau sonore ne doit pas dépasser 105 dB afin de ne pas déranger le voisinage. En revanche, ce niveau est potentiellement dangereux pour les personnes se trouvant à l’intérieur de l’établissement. En effet, à ce niveau, la durée d’exposition est de 1</w:t>
      </w:r>
      <w:r w:rsidR="007D618F">
        <w:rPr>
          <w:rFonts w:ascii="Arial" w:hAnsi="Arial" w:cs="Arial"/>
          <w:noProof/>
        </w:rPr>
        <w:t xml:space="preserve">à 5 </w:t>
      </w:r>
      <w:r>
        <w:rPr>
          <w:rFonts w:ascii="Arial" w:hAnsi="Arial" w:cs="Arial"/>
          <w:noProof/>
        </w:rPr>
        <w:t>minute</w:t>
      </w:r>
      <w:r w:rsidR="007D618F">
        <w:rPr>
          <w:rFonts w:ascii="Arial" w:hAnsi="Arial" w:cs="Arial"/>
          <w:noProof/>
        </w:rPr>
        <w:t>(s)</w:t>
      </w:r>
      <w:r>
        <w:rPr>
          <w:rFonts w:ascii="Arial" w:hAnsi="Arial" w:cs="Arial"/>
          <w:noProof/>
        </w:rPr>
        <w:t xml:space="preserve"> toutes les 24 heures. C’est un peu court pour danser (ou autre…)! L’idéal est alors de se munir de bouchons d’oreille.</w:t>
      </w:r>
    </w:p>
    <w:p w:rsidR="007D618F" w:rsidRDefault="007D618F" w:rsidP="00552548">
      <w:pPr>
        <w:rPr>
          <w:rFonts w:ascii="Arial" w:hAnsi="Arial" w:cs="Arial"/>
          <w:noProof/>
        </w:rPr>
      </w:pPr>
      <w:r>
        <w:rPr>
          <w:rFonts w:ascii="Arial" w:hAnsi="Arial" w:cs="Arial"/>
          <w:noProof/>
        </w:rPr>
        <w:drawing>
          <wp:inline distT="0" distB="0" distL="0" distR="0">
            <wp:extent cx="6645910" cy="6304280"/>
            <wp:effectExtent l="0" t="0" r="254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onsons.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6304280"/>
                    </a:xfrm>
                    <a:prstGeom prst="rect">
                      <a:avLst/>
                    </a:prstGeom>
                  </pic:spPr>
                </pic:pic>
              </a:graphicData>
            </a:graphic>
          </wp:inline>
        </w:drawing>
      </w:r>
    </w:p>
    <w:p w:rsidR="007D618F" w:rsidRDefault="007D618F" w:rsidP="00552548">
      <w:pPr>
        <w:rPr>
          <w:rFonts w:ascii="Arial" w:hAnsi="Arial" w:cs="Arial"/>
          <w:noProof/>
        </w:rPr>
      </w:pPr>
    </w:p>
    <w:p w:rsidR="00552548" w:rsidRDefault="00552548" w:rsidP="00552548">
      <w:pPr>
        <w:rPr>
          <w:rFonts w:ascii="Arial" w:hAnsi="Arial" w:cs="Arial"/>
          <w:b/>
          <w:sz w:val="24"/>
          <w:szCs w:val="24"/>
          <w:u w:val="single"/>
        </w:rPr>
      </w:pPr>
      <w:r>
        <w:rPr>
          <w:rFonts w:ascii="Arial" w:hAnsi="Arial" w:cs="Arial"/>
          <w:noProof/>
        </w:rPr>
        <w:t>Les conséquences d’une exposition même brève à des sons trop forts sont importantes. Les dégâts occasionnés sur les cellules ciliées sont irréversibles, car elles ne se régénèrent pas. Selon le degré du traumatisme, une surdité de perception peut survenir</w:t>
      </w:r>
    </w:p>
    <w:p w:rsidR="00307A1C" w:rsidRDefault="00B415D6" w:rsidP="00D40948">
      <w:pPr>
        <w:jc w:val="both"/>
        <w:rPr>
          <w:rFonts w:ascii="Arial" w:hAnsi="Arial" w:cs="Arial"/>
        </w:rPr>
      </w:pPr>
      <w:r>
        <w:rPr>
          <w:rFonts w:ascii="Arial" w:hAnsi="Arial" w:cs="Arial"/>
          <w:noProof/>
        </w:rPr>
        <w:lastRenderedPageBreak/>
        <w:drawing>
          <wp:inline distT="0" distB="0" distL="0" distR="0">
            <wp:extent cx="6645910" cy="3483610"/>
            <wp:effectExtent l="0" t="0" r="254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es-auditives-CCI-CCE.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3483610"/>
                    </a:xfrm>
                    <a:prstGeom prst="rect">
                      <a:avLst/>
                    </a:prstGeom>
                  </pic:spPr>
                </pic:pic>
              </a:graphicData>
            </a:graphic>
          </wp:inline>
        </w:drawing>
      </w:r>
    </w:p>
    <w:p w:rsidR="00F61703" w:rsidRDefault="00F61703" w:rsidP="00D40948">
      <w:pPr>
        <w:jc w:val="both"/>
        <w:rPr>
          <w:rFonts w:ascii="Arial" w:hAnsi="Arial" w:cs="Arial"/>
          <w:b/>
          <w:sz w:val="24"/>
          <w:szCs w:val="24"/>
          <w:u w:val="single"/>
        </w:rPr>
      </w:pPr>
      <w:r w:rsidRPr="00F832A4">
        <w:rPr>
          <w:rFonts w:ascii="Arial" w:hAnsi="Arial" w:cs="Arial"/>
          <w:b/>
          <w:sz w:val="24"/>
          <w:szCs w:val="24"/>
          <w:u w:val="single"/>
        </w:rPr>
        <w:t xml:space="preserve">Document 4 : </w:t>
      </w:r>
      <w:r w:rsidR="006109FC">
        <w:rPr>
          <w:rFonts w:ascii="Arial" w:hAnsi="Arial" w:cs="Arial"/>
          <w:b/>
          <w:sz w:val="24"/>
          <w:szCs w:val="24"/>
          <w:u w:val="single"/>
        </w:rPr>
        <w:t>Le vieillissement auditif</w:t>
      </w:r>
      <w:r w:rsidRPr="00F832A4">
        <w:rPr>
          <w:rFonts w:ascii="Arial" w:hAnsi="Arial" w:cs="Arial"/>
          <w:b/>
          <w:sz w:val="24"/>
          <w:szCs w:val="24"/>
          <w:u w:val="single"/>
        </w:rPr>
        <w:t>.</w:t>
      </w:r>
    </w:p>
    <w:p w:rsidR="006109FC" w:rsidRDefault="006109FC" w:rsidP="00D40948">
      <w:pPr>
        <w:jc w:val="both"/>
        <w:rPr>
          <w:rFonts w:ascii="Arial" w:hAnsi="Arial" w:cs="Arial"/>
        </w:rPr>
      </w:pPr>
      <w:r w:rsidRPr="006109FC">
        <w:rPr>
          <w:rFonts w:ascii="Arial" w:hAnsi="Arial" w:cs="Arial"/>
        </w:rPr>
        <w:t>L</w:t>
      </w:r>
      <w:r>
        <w:rPr>
          <w:rFonts w:ascii="Arial" w:hAnsi="Arial" w:cs="Arial"/>
        </w:rPr>
        <w:t xml:space="preserve">’audiogramme suivant montre l’évolution de l’acuité auditive moyenne </w:t>
      </w:r>
      <w:proofErr w:type="spellStart"/>
      <w:r>
        <w:rPr>
          <w:rFonts w:ascii="Arial" w:hAnsi="Arial" w:cs="Arial"/>
        </w:rPr>
        <w:t>aucours</w:t>
      </w:r>
      <w:proofErr w:type="spellEnd"/>
      <w:r>
        <w:rPr>
          <w:rFonts w:ascii="Arial" w:hAnsi="Arial" w:cs="Arial"/>
        </w:rPr>
        <w:t xml:space="preserve"> de la vie pour des pe</w:t>
      </w:r>
      <w:r>
        <w:rPr>
          <w:rFonts w:ascii="Arial" w:hAnsi="Arial" w:cs="Arial"/>
        </w:rPr>
        <w:t>r</w:t>
      </w:r>
      <w:r>
        <w:rPr>
          <w:rFonts w:ascii="Arial" w:hAnsi="Arial" w:cs="Arial"/>
        </w:rPr>
        <w:t>sonnes ne présentant aucune anomalie auditive. Les expositions répétées à un environnement sonore n</w:t>
      </w:r>
      <w:r>
        <w:rPr>
          <w:rFonts w:ascii="Arial" w:hAnsi="Arial" w:cs="Arial"/>
        </w:rPr>
        <w:t>o</w:t>
      </w:r>
      <w:r>
        <w:rPr>
          <w:rFonts w:ascii="Arial" w:hAnsi="Arial" w:cs="Arial"/>
        </w:rPr>
        <w:t>cif accélèrent le vieillissement auditif.</w:t>
      </w:r>
    </w:p>
    <w:p w:rsidR="00B415D6" w:rsidRDefault="00B415D6" w:rsidP="00B415D6">
      <w:pPr>
        <w:jc w:val="center"/>
        <w:rPr>
          <w:rFonts w:ascii="Arial" w:hAnsi="Arial" w:cs="Arial"/>
        </w:rPr>
      </w:pPr>
      <w:r>
        <w:rPr>
          <w:rFonts w:ascii="Arial" w:hAnsi="Arial" w:cs="Arial"/>
          <w:noProof/>
        </w:rPr>
        <w:drawing>
          <wp:inline distT="0" distB="0" distL="0" distR="0">
            <wp:extent cx="3810000" cy="2057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presbyacousie-s.jpg"/>
                    <pic:cNvPicPr/>
                  </pic:nvPicPr>
                  <pic:blipFill>
                    <a:blip r:embed="rId12">
                      <a:extLst>
                        <a:ext uri="{28A0092B-C50C-407E-A947-70E740481C1C}">
                          <a14:useLocalDpi xmlns:a14="http://schemas.microsoft.com/office/drawing/2010/main" val="0"/>
                        </a:ext>
                      </a:extLst>
                    </a:blip>
                    <a:stretch>
                      <a:fillRect/>
                    </a:stretch>
                  </pic:blipFill>
                  <pic:spPr>
                    <a:xfrm>
                      <a:off x="0" y="0"/>
                      <a:ext cx="3810000" cy="2057400"/>
                    </a:xfrm>
                    <a:prstGeom prst="rect">
                      <a:avLst/>
                    </a:prstGeom>
                  </pic:spPr>
                </pic:pic>
              </a:graphicData>
            </a:graphic>
          </wp:inline>
        </w:drawing>
      </w:r>
    </w:p>
    <w:p w:rsidR="00B415D6" w:rsidRDefault="00B415D6" w:rsidP="00D40948">
      <w:pPr>
        <w:jc w:val="both"/>
        <w:rPr>
          <w:rFonts w:ascii="Arial" w:hAnsi="Arial" w:cs="Arial"/>
        </w:rPr>
      </w:pPr>
    </w:p>
    <w:p w:rsidR="00B415D6" w:rsidRDefault="00B415D6" w:rsidP="00D40948">
      <w:pPr>
        <w:jc w:val="both"/>
        <w:rPr>
          <w:rFonts w:ascii="Arial" w:hAnsi="Arial" w:cs="Arial"/>
        </w:rPr>
      </w:pPr>
      <w:r>
        <w:rPr>
          <w:rFonts w:ascii="Arial" w:hAnsi="Arial" w:cs="Arial"/>
        </w:rPr>
        <w:t>Question 1 :</w:t>
      </w:r>
    </w:p>
    <w:p w:rsidR="00B415D6" w:rsidRDefault="00B415D6" w:rsidP="00D40948">
      <w:pPr>
        <w:jc w:val="both"/>
        <w:rPr>
          <w:rFonts w:ascii="Arial" w:hAnsi="Arial" w:cs="Arial"/>
        </w:rPr>
      </w:pPr>
      <w:r>
        <w:rPr>
          <w:rFonts w:ascii="Arial" w:hAnsi="Arial" w:cs="Arial"/>
        </w:rPr>
        <w:t>Le niveau sonore dans une salle de classe peut atteindre 45 décibels. A 1 mètre du professeur, sa voix a une intensité de 54dB. Le premier rang se trouve à 2 mètres du professeur puis se succèdent tous les deux mètres jusqu’à atteindre le quatrième rang.</w:t>
      </w:r>
    </w:p>
    <w:p w:rsidR="00B415D6" w:rsidRDefault="00B415D6" w:rsidP="00D40948">
      <w:pPr>
        <w:jc w:val="both"/>
        <w:rPr>
          <w:rFonts w:ascii="Arial" w:hAnsi="Arial" w:cs="Arial"/>
        </w:rPr>
      </w:pPr>
      <w:r>
        <w:rPr>
          <w:rFonts w:ascii="Arial" w:hAnsi="Arial" w:cs="Arial"/>
        </w:rPr>
        <w:t>A partir de quel rang le professeur devient-il inaudible ?</w:t>
      </w:r>
    </w:p>
    <w:p w:rsidR="00B415D6" w:rsidRDefault="00B415D6" w:rsidP="00D40948">
      <w:pPr>
        <w:jc w:val="both"/>
        <w:rPr>
          <w:rFonts w:ascii="Arial" w:hAnsi="Arial" w:cs="Arial"/>
        </w:rPr>
      </w:pPr>
      <w:r>
        <w:rPr>
          <w:rFonts w:ascii="Arial" w:hAnsi="Arial" w:cs="Arial"/>
        </w:rPr>
        <w:t>A combien de dB devrait-il parler pour être audible au quatrième rang ?</w:t>
      </w:r>
    </w:p>
    <w:p w:rsidR="00B415D6" w:rsidRDefault="00B415D6" w:rsidP="00D40948">
      <w:pPr>
        <w:jc w:val="both"/>
        <w:rPr>
          <w:rFonts w:ascii="Arial" w:hAnsi="Arial" w:cs="Arial"/>
        </w:rPr>
      </w:pPr>
      <w:r>
        <w:rPr>
          <w:rFonts w:ascii="Arial" w:hAnsi="Arial" w:cs="Arial"/>
        </w:rPr>
        <w:t>Question 2 :</w:t>
      </w:r>
    </w:p>
    <w:p w:rsidR="00B415D6" w:rsidRDefault="00B415D6" w:rsidP="00D40948">
      <w:pPr>
        <w:jc w:val="both"/>
        <w:rPr>
          <w:rFonts w:ascii="Arial" w:hAnsi="Arial" w:cs="Arial"/>
        </w:rPr>
      </w:pPr>
      <w:r>
        <w:rPr>
          <w:rFonts w:ascii="Arial" w:hAnsi="Arial" w:cs="Arial"/>
        </w:rPr>
        <w:t>Indiquer les gammes de fréquence et de niveau sonore correspondant à une conversation</w:t>
      </w:r>
    </w:p>
    <w:p w:rsidR="00B415D6" w:rsidRDefault="00B415D6" w:rsidP="00D40948">
      <w:pPr>
        <w:jc w:val="both"/>
        <w:rPr>
          <w:rFonts w:ascii="Arial" w:hAnsi="Arial" w:cs="Arial"/>
        </w:rPr>
      </w:pPr>
      <w:r>
        <w:rPr>
          <w:rFonts w:ascii="Arial" w:hAnsi="Arial" w:cs="Arial"/>
        </w:rPr>
        <w:t>Question 3 :</w:t>
      </w:r>
    </w:p>
    <w:p w:rsidR="00B415D6" w:rsidRDefault="00B415D6" w:rsidP="00D40948">
      <w:pPr>
        <w:jc w:val="both"/>
        <w:rPr>
          <w:rFonts w:ascii="Arial" w:hAnsi="Arial" w:cs="Arial"/>
        </w:rPr>
      </w:pPr>
      <w:r>
        <w:rPr>
          <w:rFonts w:ascii="Arial" w:hAnsi="Arial" w:cs="Arial"/>
        </w:rPr>
        <w:lastRenderedPageBreak/>
        <w:t>Justifier l’interdiction d’une exposition journalière à plus de 8 heures à 80/85 dB imposée par la législation du travail.</w:t>
      </w:r>
    </w:p>
    <w:p w:rsidR="00B415D6" w:rsidRDefault="00B415D6" w:rsidP="00D40948">
      <w:pPr>
        <w:jc w:val="both"/>
        <w:rPr>
          <w:rFonts w:ascii="Arial" w:hAnsi="Arial" w:cs="Arial"/>
        </w:rPr>
      </w:pPr>
      <w:r>
        <w:rPr>
          <w:rFonts w:ascii="Arial" w:hAnsi="Arial" w:cs="Arial"/>
        </w:rPr>
        <w:t>Question 4 :</w:t>
      </w:r>
    </w:p>
    <w:p w:rsidR="00B415D6" w:rsidRDefault="00B415D6" w:rsidP="00D40948">
      <w:pPr>
        <w:jc w:val="both"/>
        <w:rPr>
          <w:rFonts w:ascii="Arial" w:hAnsi="Arial" w:cs="Arial"/>
        </w:rPr>
      </w:pPr>
      <w:r>
        <w:rPr>
          <w:rFonts w:ascii="Arial" w:hAnsi="Arial" w:cs="Arial"/>
        </w:rPr>
        <w:t>Identifier les conséquences d’un traumatisme sonore sur les cellules ciliées.</w:t>
      </w:r>
    </w:p>
    <w:p w:rsidR="00B415D6" w:rsidRDefault="00B415D6" w:rsidP="00D40948">
      <w:pPr>
        <w:jc w:val="both"/>
        <w:rPr>
          <w:rFonts w:ascii="Arial" w:hAnsi="Arial" w:cs="Arial"/>
        </w:rPr>
      </w:pPr>
      <w:r>
        <w:rPr>
          <w:rFonts w:ascii="Arial" w:hAnsi="Arial" w:cs="Arial"/>
        </w:rPr>
        <w:t>Question 5 :</w:t>
      </w:r>
    </w:p>
    <w:p w:rsidR="00B415D6" w:rsidRDefault="00B415D6" w:rsidP="00D40948">
      <w:pPr>
        <w:jc w:val="both"/>
        <w:rPr>
          <w:rFonts w:ascii="Arial" w:hAnsi="Arial" w:cs="Arial"/>
        </w:rPr>
      </w:pPr>
      <w:r>
        <w:rPr>
          <w:rFonts w:ascii="Arial" w:hAnsi="Arial" w:cs="Arial"/>
        </w:rPr>
        <w:t>Décrire les pertes auditives liées au vieillissement entre 20 et 60 ans.</w:t>
      </w:r>
    </w:p>
    <w:p w:rsidR="00B415D6" w:rsidRDefault="00B415D6" w:rsidP="00D40948">
      <w:pPr>
        <w:jc w:val="both"/>
        <w:rPr>
          <w:rFonts w:ascii="Arial" w:hAnsi="Arial" w:cs="Arial"/>
        </w:rPr>
      </w:pPr>
      <w:r>
        <w:rPr>
          <w:rFonts w:ascii="Arial" w:hAnsi="Arial" w:cs="Arial"/>
        </w:rPr>
        <w:t>Bonus : testez vous-même votre audition</w:t>
      </w:r>
    </w:p>
    <w:p w:rsidR="00B415D6" w:rsidRDefault="00A073C5" w:rsidP="00D40948">
      <w:pPr>
        <w:jc w:val="both"/>
        <w:rPr>
          <w:rFonts w:ascii="Arial" w:hAnsi="Arial" w:cs="Arial"/>
        </w:rPr>
      </w:pPr>
      <w:r>
        <w:rPr>
          <w:rFonts w:ascii="Arial" w:hAnsi="Arial" w:cs="Arial"/>
        </w:rPr>
        <w:t xml:space="preserve">Ecoutez ces </w:t>
      </w:r>
      <w:hyperlink r:id="rId13" w:history="1">
        <w:r w:rsidRPr="00A073C5">
          <w:rPr>
            <w:rStyle w:val="Lienhypertexte"/>
            <w:rFonts w:ascii="Arial" w:hAnsi="Arial" w:cs="Arial"/>
          </w:rPr>
          <w:t>so</w:t>
        </w:r>
        <w:r w:rsidRPr="00A073C5">
          <w:rPr>
            <w:rStyle w:val="Lienhypertexte"/>
            <w:rFonts w:ascii="Arial" w:hAnsi="Arial" w:cs="Arial"/>
          </w:rPr>
          <w:t>n</w:t>
        </w:r>
        <w:r w:rsidRPr="00A073C5">
          <w:rPr>
            <w:rStyle w:val="Lienhypertexte"/>
            <w:rFonts w:ascii="Arial" w:hAnsi="Arial" w:cs="Arial"/>
          </w:rPr>
          <w:t>s</w:t>
        </w:r>
      </w:hyperlink>
      <w:r>
        <w:rPr>
          <w:rFonts w:ascii="Arial" w:hAnsi="Arial" w:cs="Arial"/>
        </w:rPr>
        <w:t>.</w:t>
      </w:r>
    </w:p>
    <w:p w:rsidR="00A073C5" w:rsidRDefault="00A073C5" w:rsidP="00D40948">
      <w:pPr>
        <w:jc w:val="both"/>
        <w:rPr>
          <w:rFonts w:ascii="Arial" w:hAnsi="Arial" w:cs="Arial"/>
        </w:rPr>
      </w:pPr>
      <w:r>
        <w:rPr>
          <w:rFonts w:ascii="Arial" w:hAnsi="Arial" w:cs="Arial"/>
        </w:rPr>
        <w:t>Si vous l’entendez, votre audition est conforme à ce que vous devez entendre à votre âge. Sinon, il pourrait être malin de baisser le volume sonore de ce que vous écoutez (ou alors vous êtes vieux comme moi, je n’entends qu’à partir de la 30</w:t>
      </w:r>
      <w:r w:rsidRPr="00A073C5">
        <w:rPr>
          <w:rFonts w:ascii="Arial" w:hAnsi="Arial" w:cs="Arial"/>
          <w:vertAlign w:val="superscript"/>
        </w:rPr>
        <w:t>ème</w:t>
      </w:r>
      <w:r>
        <w:rPr>
          <w:rFonts w:ascii="Arial" w:hAnsi="Arial" w:cs="Arial"/>
        </w:rPr>
        <w:t xml:space="preserve"> seconde</w:t>
      </w:r>
      <w:bookmarkStart w:id="0" w:name="_GoBack"/>
      <w:bookmarkEnd w:id="0"/>
      <w:r>
        <w:rPr>
          <w:rFonts w:ascii="Arial" w:hAnsi="Arial" w:cs="Arial"/>
        </w:rPr>
        <w:t> !)</w:t>
      </w:r>
    </w:p>
    <w:p w:rsidR="00A073C5" w:rsidRPr="006109FC" w:rsidRDefault="00A073C5" w:rsidP="00D40948">
      <w:pPr>
        <w:jc w:val="both"/>
        <w:rPr>
          <w:rFonts w:ascii="Arial" w:hAnsi="Arial" w:cs="Arial"/>
        </w:rPr>
      </w:pPr>
    </w:p>
    <w:sectPr w:rsidR="00A073C5" w:rsidRPr="006109FC" w:rsidSect="00281568">
      <w:pgSz w:w="11906" w:h="16838"/>
      <w:pgMar w:top="418" w:right="720" w:bottom="720" w:left="720"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44" w:rsidRDefault="00F22244" w:rsidP="00281568">
      <w:pPr>
        <w:spacing w:after="0" w:line="240" w:lineRule="auto"/>
      </w:pPr>
      <w:r>
        <w:separator/>
      </w:r>
    </w:p>
  </w:endnote>
  <w:endnote w:type="continuationSeparator" w:id="0">
    <w:p w:rsidR="00F22244" w:rsidRDefault="00F22244" w:rsidP="002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44" w:rsidRDefault="00F22244" w:rsidP="00281568">
      <w:pPr>
        <w:spacing w:after="0" w:line="240" w:lineRule="auto"/>
      </w:pPr>
      <w:r>
        <w:separator/>
      </w:r>
    </w:p>
  </w:footnote>
  <w:footnote w:type="continuationSeparator" w:id="0">
    <w:p w:rsidR="00F22244" w:rsidRDefault="00F22244" w:rsidP="0028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B12"/>
    <w:multiLevelType w:val="hybridMultilevel"/>
    <w:tmpl w:val="340AF1CA"/>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E2E90"/>
    <w:multiLevelType w:val="hybridMultilevel"/>
    <w:tmpl w:val="025C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A1AE2"/>
    <w:multiLevelType w:val="hybridMultilevel"/>
    <w:tmpl w:val="BA3C25A2"/>
    <w:lvl w:ilvl="0" w:tplc="369C78B8">
      <w:start w:val="1"/>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DB3D1E"/>
    <w:multiLevelType w:val="hybridMultilevel"/>
    <w:tmpl w:val="6D98EF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03011E"/>
    <w:multiLevelType w:val="hybridMultilevel"/>
    <w:tmpl w:val="E798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EB21A1"/>
    <w:multiLevelType w:val="hybridMultilevel"/>
    <w:tmpl w:val="945E6796"/>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26485"/>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834348"/>
    <w:multiLevelType w:val="hybridMultilevel"/>
    <w:tmpl w:val="6388F830"/>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ED728D"/>
    <w:multiLevelType w:val="multilevel"/>
    <w:tmpl w:val="D9B4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3543E2"/>
    <w:multiLevelType w:val="hybridMultilevel"/>
    <w:tmpl w:val="E87EEA76"/>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0">
    <w:nsid w:val="37766651"/>
    <w:multiLevelType w:val="hybridMultilevel"/>
    <w:tmpl w:val="48B49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6002C2"/>
    <w:multiLevelType w:val="hybridMultilevel"/>
    <w:tmpl w:val="00EA8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EA6C51"/>
    <w:multiLevelType w:val="hybridMultilevel"/>
    <w:tmpl w:val="CE3A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DB5E45"/>
    <w:multiLevelType w:val="hybridMultilevel"/>
    <w:tmpl w:val="2256B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8F39F8"/>
    <w:multiLevelType w:val="hybridMultilevel"/>
    <w:tmpl w:val="53F09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7135B9"/>
    <w:multiLevelType w:val="hybridMultilevel"/>
    <w:tmpl w:val="7B8631E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BB5067B"/>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F1466E"/>
    <w:multiLevelType w:val="hybridMultilevel"/>
    <w:tmpl w:val="70B66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622CC4"/>
    <w:multiLevelType w:val="hybridMultilevel"/>
    <w:tmpl w:val="C76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F517B0"/>
    <w:multiLevelType w:val="multilevel"/>
    <w:tmpl w:val="C2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C3C08"/>
    <w:multiLevelType w:val="hybridMultilevel"/>
    <w:tmpl w:val="6BA88180"/>
    <w:lvl w:ilvl="0" w:tplc="B5D8AA50">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720C043F"/>
    <w:multiLevelType w:val="hybridMultilevel"/>
    <w:tmpl w:val="28C2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340C1C"/>
    <w:multiLevelType w:val="multilevel"/>
    <w:tmpl w:val="6E2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7B0B53"/>
    <w:multiLevelType w:val="multilevel"/>
    <w:tmpl w:val="268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6F7268"/>
    <w:multiLevelType w:val="hybridMultilevel"/>
    <w:tmpl w:val="7F8C8E0E"/>
    <w:lvl w:ilvl="0" w:tplc="3A1A6CF2">
      <w:start w:val="1"/>
      <w:numFmt w:val="upperRoman"/>
      <w:lvlText w:val="%1."/>
      <w:lvlJc w:val="left"/>
      <w:pPr>
        <w:ind w:left="1080" w:hanging="720"/>
      </w:pPr>
      <w:rPr>
        <w:rFonts w:hint="default"/>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FDC00F6"/>
    <w:multiLevelType w:val="hybridMultilevel"/>
    <w:tmpl w:val="538C9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24"/>
  </w:num>
  <w:num w:numId="5">
    <w:abstractNumId w:val="19"/>
  </w:num>
  <w:num w:numId="6">
    <w:abstractNumId w:val="16"/>
  </w:num>
  <w:num w:numId="7">
    <w:abstractNumId w:val="18"/>
  </w:num>
  <w:num w:numId="8">
    <w:abstractNumId w:val="13"/>
  </w:num>
  <w:num w:numId="9">
    <w:abstractNumId w:val="25"/>
  </w:num>
  <w:num w:numId="10">
    <w:abstractNumId w:val="5"/>
  </w:num>
  <w:num w:numId="11">
    <w:abstractNumId w:val="0"/>
  </w:num>
  <w:num w:numId="12">
    <w:abstractNumId w:val="1"/>
  </w:num>
  <w:num w:numId="13">
    <w:abstractNumId w:val="14"/>
  </w:num>
  <w:num w:numId="14">
    <w:abstractNumId w:val="21"/>
  </w:num>
  <w:num w:numId="15">
    <w:abstractNumId w:val="12"/>
  </w:num>
  <w:num w:numId="16">
    <w:abstractNumId w:val="9"/>
  </w:num>
  <w:num w:numId="17">
    <w:abstractNumId w:val="4"/>
  </w:num>
  <w:num w:numId="18">
    <w:abstractNumId w:val="11"/>
  </w:num>
  <w:num w:numId="19">
    <w:abstractNumId w:val="17"/>
  </w:num>
  <w:num w:numId="20">
    <w:abstractNumId w:val="3"/>
  </w:num>
  <w:num w:numId="21">
    <w:abstractNumId w:val="23"/>
  </w:num>
  <w:num w:numId="22">
    <w:abstractNumId w:val="8"/>
  </w:num>
  <w:num w:numId="23">
    <w:abstractNumId w:val="20"/>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7"/>
    <w:rsid w:val="0000228A"/>
    <w:rsid w:val="00015499"/>
    <w:rsid w:val="00047A0F"/>
    <w:rsid w:val="000579E8"/>
    <w:rsid w:val="00091D79"/>
    <w:rsid w:val="000A2D08"/>
    <w:rsid w:val="000B70A9"/>
    <w:rsid w:val="000B7F1A"/>
    <w:rsid w:val="000D7996"/>
    <w:rsid w:val="000E1F8A"/>
    <w:rsid w:val="00114888"/>
    <w:rsid w:val="00114DB9"/>
    <w:rsid w:val="00136C94"/>
    <w:rsid w:val="00156AE1"/>
    <w:rsid w:val="00204B9D"/>
    <w:rsid w:val="00252817"/>
    <w:rsid w:val="00266C8D"/>
    <w:rsid w:val="00281568"/>
    <w:rsid w:val="0029235E"/>
    <w:rsid w:val="002A54D4"/>
    <w:rsid w:val="002A55B7"/>
    <w:rsid w:val="002D2063"/>
    <w:rsid w:val="002F2728"/>
    <w:rsid w:val="002F6418"/>
    <w:rsid w:val="00300C87"/>
    <w:rsid w:val="00307A1C"/>
    <w:rsid w:val="00333A22"/>
    <w:rsid w:val="00361C8E"/>
    <w:rsid w:val="00370F2F"/>
    <w:rsid w:val="00373C07"/>
    <w:rsid w:val="00380301"/>
    <w:rsid w:val="003919E7"/>
    <w:rsid w:val="003D29D6"/>
    <w:rsid w:val="003E158F"/>
    <w:rsid w:val="00400CEC"/>
    <w:rsid w:val="0045011D"/>
    <w:rsid w:val="004501E0"/>
    <w:rsid w:val="00481770"/>
    <w:rsid w:val="004871D1"/>
    <w:rsid w:val="004D1D27"/>
    <w:rsid w:val="004D26E0"/>
    <w:rsid w:val="004D4BDC"/>
    <w:rsid w:val="004D731B"/>
    <w:rsid w:val="004E1135"/>
    <w:rsid w:val="004E3B94"/>
    <w:rsid w:val="005020E2"/>
    <w:rsid w:val="005137CA"/>
    <w:rsid w:val="0054524B"/>
    <w:rsid w:val="00552548"/>
    <w:rsid w:val="005714A5"/>
    <w:rsid w:val="00595C93"/>
    <w:rsid w:val="005C6E27"/>
    <w:rsid w:val="005D19FE"/>
    <w:rsid w:val="005D34D8"/>
    <w:rsid w:val="005E0020"/>
    <w:rsid w:val="006065B5"/>
    <w:rsid w:val="006079AB"/>
    <w:rsid w:val="006109FC"/>
    <w:rsid w:val="00611C65"/>
    <w:rsid w:val="0063273A"/>
    <w:rsid w:val="00637F82"/>
    <w:rsid w:val="006437E5"/>
    <w:rsid w:val="006510B4"/>
    <w:rsid w:val="00655CC2"/>
    <w:rsid w:val="00672C11"/>
    <w:rsid w:val="006A0041"/>
    <w:rsid w:val="006A5344"/>
    <w:rsid w:val="006C147E"/>
    <w:rsid w:val="006D5671"/>
    <w:rsid w:val="006E3C21"/>
    <w:rsid w:val="006F5F2D"/>
    <w:rsid w:val="007165AB"/>
    <w:rsid w:val="00733F1B"/>
    <w:rsid w:val="00744EAE"/>
    <w:rsid w:val="00754AD1"/>
    <w:rsid w:val="00793500"/>
    <w:rsid w:val="00794192"/>
    <w:rsid w:val="007D618F"/>
    <w:rsid w:val="007F5BF5"/>
    <w:rsid w:val="007F6235"/>
    <w:rsid w:val="00802E43"/>
    <w:rsid w:val="008175E5"/>
    <w:rsid w:val="00820554"/>
    <w:rsid w:val="00822AE6"/>
    <w:rsid w:val="008455BD"/>
    <w:rsid w:val="00885B5C"/>
    <w:rsid w:val="008B6CF2"/>
    <w:rsid w:val="008D6BEC"/>
    <w:rsid w:val="00907148"/>
    <w:rsid w:val="009110CE"/>
    <w:rsid w:val="009166A1"/>
    <w:rsid w:val="00922DD0"/>
    <w:rsid w:val="00927188"/>
    <w:rsid w:val="00937788"/>
    <w:rsid w:val="00940FDF"/>
    <w:rsid w:val="009446F2"/>
    <w:rsid w:val="00954505"/>
    <w:rsid w:val="00984F4B"/>
    <w:rsid w:val="0099134C"/>
    <w:rsid w:val="00997C50"/>
    <w:rsid w:val="009C6C4A"/>
    <w:rsid w:val="009D7ED6"/>
    <w:rsid w:val="009F2966"/>
    <w:rsid w:val="00A073C5"/>
    <w:rsid w:val="00A24A8A"/>
    <w:rsid w:val="00A262CA"/>
    <w:rsid w:val="00A70298"/>
    <w:rsid w:val="00A82878"/>
    <w:rsid w:val="00A93A5E"/>
    <w:rsid w:val="00AA711A"/>
    <w:rsid w:val="00AD0020"/>
    <w:rsid w:val="00AE5C44"/>
    <w:rsid w:val="00B17A69"/>
    <w:rsid w:val="00B27923"/>
    <w:rsid w:val="00B37B6C"/>
    <w:rsid w:val="00B415D6"/>
    <w:rsid w:val="00B7763E"/>
    <w:rsid w:val="00B943B2"/>
    <w:rsid w:val="00BF2C4A"/>
    <w:rsid w:val="00C35846"/>
    <w:rsid w:val="00C45BDC"/>
    <w:rsid w:val="00C525E9"/>
    <w:rsid w:val="00C74BB7"/>
    <w:rsid w:val="00C77C3D"/>
    <w:rsid w:val="00C801ED"/>
    <w:rsid w:val="00CC690E"/>
    <w:rsid w:val="00CF4CBC"/>
    <w:rsid w:val="00D075F6"/>
    <w:rsid w:val="00D263B2"/>
    <w:rsid w:val="00D40948"/>
    <w:rsid w:val="00D85A11"/>
    <w:rsid w:val="00DA72E8"/>
    <w:rsid w:val="00DF3F96"/>
    <w:rsid w:val="00E10477"/>
    <w:rsid w:val="00E15267"/>
    <w:rsid w:val="00E32F98"/>
    <w:rsid w:val="00E330C4"/>
    <w:rsid w:val="00E421AD"/>
    <w:rsid w:val="00E75E89"/>
    <w:rsid w:val="00EA251A"/>
    <w:rsid w:val="00EC7624"/>
    <w:rsid w:val="00F14B95"/>
    <w:rsid w:val="00F22244"/>
    <w:rsid w:val="00F45E5C"/>
    <w:rsid w:val="00F61703"/>
    <w:rsid w:val="00F61E7D"/>
    <w:rsid w:val="00F832A4"/>
    <w:rsid w:val="00F85352"/>
    <w:rsid w:val="00FA2CA1"/>
    <w:rsid w:val="00FA585A"/>
    <w:rsid w:val="00FB1FF3"/>
    <w:rsid w:val="00FC3BB5"/>
    <w:rsid w:val="00FD5D98"/>
    <w:rsid w:val="00FE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 w:type="paragraph" w:styleId="Retraitcorpsdetexte">
    <w:name w:val="Body Text Indent"/>
    <w:basedOn w:val="Normal"/>
    <w:link w:val="RetraitcorpsdetexteCar"/>
    <w:semiHidden/>
    <w:rsid w:val="00370F2F"/>
    <w:pPr>
      <w:autoSpaceDE w:val="0"/>
      <w:autoSpaceDN w:val="0"/>
      <w:adjustRightInd w:val="0"/>
      <w:spacing w:after="0" w:line="240" w:lineRule="auto"/>
      <w:ind w:firstLine="540"/>
    </w:pPr>
    <w:rPr>
      <w:rFonts w:ascii="Arial" w:eastAsia="Times New Roman" w:hAnsi="Arial" w:cs="Arial"/>
      <w:sz w:val="24"/>
      <w:szCs w:val="17"/>
    </w:rPr>
  </w:style>
  <w:style w:type="character" w:customStyle="1" w:styleId="RetraitcorpsdetexteCar">
    <w:name w:val="Retrait corps de texte Car"/>
    <w:basedOn w:val="Policepardfaut"/>
    <w:link w:val="Retraitcorpsdetexte"/>
    <w:semiHidden/>
    <w:rsid w:val="00370F2F"/>
    <w:rPr>
      <w:rFonts w:ascii="Arial" w:eastAsia="Times New Roman" w:hAnsi="Arial" w:cs="Arial"/>
      <w:sz w:val="24"/>
      <w:szCs w:val="17"/>
    </w:rPr>
  </w:style>
  <w:style w:type="character" w:styleId="Lienhypertextesuivivisit">
    <w:name w:val="FollowedHyperlink"/>
    <w:basedOn w:val="Policepardfaut"/>
    <w:uiPriority w:val="99"/>
    <w:semiHidden/>
    <w:unhideWhenUsed/>
    <w:rsid w:val="008205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 w:type="paragraph" w:styleId="Retraitcorpsdetexte">
    <w:name w:val="Body Text Indent"/>
    <w:basedOn w:val="Normal"/>
    <w:link w:val="RetraitcorpsdetexteCar"/>
    <w:semiHidden/>
    <w:rsid w:val="00370F2F"/>
    <w:pPr>
      <w:autoSpaceDE w:val="0"/>
      <w:autoSpaceDN w:val="0"/>
      <w:adjustRightInd w:val="0"/>
      <w:spacing w:after="0" w:line="240" w:lineRule="auto"/>
      <w:ind w:firstLine="540"/>
    </w:pPr>
    <w:rPr>
      <w:rFonts w:ascii="Arial" w:eastAsia="Times New Roman" w:hAnsi="Arial" w:cs="Arial"/>
      <w:sz w:val="24"/>
      <w:szCs w:val="17"/>
    </w:rPr>
  </w:style>
  <w:style w:type="character" w:customStyle="1" w:styleId="RetraitcorpsdetexteCar">
    <w:name w:val="Retrait corps de texte Car"/>
    <w:basedOn w:val="Policepardfaut"/>
    <w:link w:val="Retraitcorpsdetexte"/>
    <w:semiHidden/>
    <w:rsid w:val="00370F2F"/>
    <w:rPr>
      <w:rFonts w:ascii="Arial" w:eastAsia="Times New Roman" w:hAnsi="Arial" w:cs="Arial"/>
      <w:sz w:val="24"/>
      <w:szCs w:val="17"/>
    </w:rPr>
  </w:style>
  <w:style w:type="character" w:styleId="Lienhypertextesuivivisit">
    <w:name w:val="FollowedHyperlink"/>
    <w:basedOn w:val="Policepardfaut"/>
    <w:uiPriority w:val="99"/>
    <w:semiHidden/>
    <w:unhideWhenUsed/>
    <w:rsid w:val="00820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286">
      <w:bodyDiv w:val="1"/>
      <w:marLeft w:val="0"/>
      <w:marRight w:val="0"/>
      <w:marTop w:val="0"/>
      <w:marBottom w:val="0"/>
      <w:divBdr>
        <w:top w:val="none" w:sz="0" w:space="0" w:color="auto"/>
        <w:left w:val="none" w:sz="0" w:space="0" w:color="auto"/>
        <w:bottom w:val="none" w:sz="0" w:space="0" w:color="auto"/>
        <w:right w:val="none" w:sz="0" w:space="0" w:color="auto"/>
      </w:divBdr>
      <w:divsChild>
        <w:div w:id="1558009625">
          <w:marLeft w:val="0"/>
          <w:marRight w:val="0"/>
          <w:marTop w:val="0"/>
          <w:marBottom w:val="0"/>
          <w:divBdr>
            <w:top w:val="none" w:sz="0" w:space="0" w:color="auto"/>
            <w:left w:val="none" w:sz="0" w:space="0" w:color="auto"/>
            <w:bottom w:val="none" w:sz="0" w:space="0" w:color="auto"/>
            <w:right w:val="none" w:sz="0" w:space="0" w:color="auto"/>
          </w:divBdr>
          <w:divsChild>
            <w:div w:id="891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687">
      <w:bodyDiv w:val="1"/>
      <w:marLeft w:val="0"/>
      <w:marRight w:val="0"/>
      <w:marTop w:val="0"/>
      <w:marBottom w:val="0"/>
      <w:divBdr>
        <w:top w:val="none" w:sz="0" w:space="0" w:color="auto"/>
        <w:left w:val="none" w:sz="0" w:space="0" w:color="auto"/>
        <w:bottom w:val="none" w:sz="0" w:space="0" w:color="auto"/>
        <w:right w:val="none" w:sz="0" w:space="0" w:color="auto"/>
      </w:divBdr>
      <w:divsChild>
        <w:div w:id="2052612220">
          <w:marLeft w:val="0"/>
          <w:marRight w:val="0"/>
          <w:marTop w:val="0"/>
          <w:marBottom w:val="0"/>
          <w:divBdr>
            <w:top w:val="none" w:sz="0" w:space="0" w:color="auto"/>
            <w:left w:val="none" w:sz="0" w:space="0" w:color="auto"/>
            <w:bottom w:val="none" w:sz="0" w:space="0" w:color="auto"/>
            <w:right w:val="none" w:sz="0" w:space="0" w:color="auto"/>
          </w:divBdr>
          <w:divsChild>
            <w:div w:id="1708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6">
      <w:bodyDiv w:val="1"/>
      <w:marLeft w:val="0"/>
      <w:marRight w:val="0"/>
      <w:marTop w:val="0"/>
      <w:marBottom w:val="0"/>
      <w:divBdr>
        <w:top w:val="none" w:sz="0" w:space="0" w:color="auto"/>
        <w:left w:val="none" w:sz="0" w:space="0" w:color="auto"/>
        <w:bottom w:val="none" w:sz="0" w:space="0" w:color="auto"/>
        <w:right w:val="none" w:sz="0" w:space="0" w:color="auto"/>
      </w:divBdr>
      <w:divsChild>
        <w:div w:id="328605723">
          <w:marLeft w:val="0"/>
          <w:marRight w:val="0"/>
          <w:marTop w:val="0"/>
          <w:marBottom w:val="0"/>
          <w:divBdr>
            <w:top w:val="none" w:sz="0" w:space="0" w:color="auto"/>
            <w:left w:val="none" w:sz="0" w:space="0" w:color="auto"/>
            <w:bottom w:val="none" w:sz="0" w:space="0" w:color="auto"/>
            <w:right w:val="none" w:sz="0" w:space="0" w:color="auto"/>
          </w:divBdr>
          <w:divsChild>
            <w:div w:id="1670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3017">
      <w:bodyDiv w:val="1"/>
      <w:marLeft w:val="0"/>
      <w:marRight w:val="0"/>
      <w:marTop w:val="0"/>
      <w:marBottom w:val="0"/>
      <w:divBdr>
        <w:top w:val="none" w:sz="0" w:space="0" w:color="auto"/>
        <w:left w:val="none" w:sz="0" w:space="0" w:color="auto"/>
        <w:bottom w:val="none" w:sz="0" w:space="0" w:color="auto"/>
        <w:right w:val="none" w:sz="0" w:space="0" w:color="auto"/>
      </w:divBdr>
    </w:div>
    <w:div w:id="1830291303">
      <w:bodyDiv w:val="1"/>
      <w:marLeft w:val="0"/>
      <w:marRight w:val="0"/>
      <w:marTop w:val="0"/>
      <w:marBottom w:val="0"/>
      <w:divBdr>
        <w:top w:val="none" w:sz="0" w:space="0" w:color="auto"/>
        <w:left w:val="none" w:sz="0" w:space="0" w:color="auto"/>
        <w:bottom w:val="none" w:sz="0" w:space="0" w:color="auto"/>
        <w:right w:val="none" w:sz="0" w:space="0" w:color="auto"/>
      </w:divBdr>
      <w:divsChild>
        <w:div w:id="54744173">
          <w:marLeft w:val="0"/>
          <w:marRight w:val="0"/>
          <w:marTop w:val="0"/>
          <w:marBottom w:val="0"/>
          <w:divBdr>
            <w:top w:val="none" w:sz="0" w:space="0" w:color="auto"/>
            <w:left w:val="none" w:sz="0" w:space="0" w:color="auto"/>
            <w:bottom w:val="none" w:sz="0" w:space="0" w:color="auto"/>
            <w:right w:val="none" w:sz="0" w:space="0" w:color="auto"/>
          </w:divBdr>
          <w:divsChild>
            <w:div w:id="818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54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72">
          <w:marLeft w:val="0"/>
          <w:marRight w:val="0"/>
          <w:marTop w:val="0"/>
          <w:marBottom w:val="0"/>
          <w:divBdr>
            <w:top w:val="none" w:sz="0" w:space="0" w:color="auto"/>
            <w:left w:val="none" w:sz="0" w:space="0" w:color="auto"/>
            <w:bottom w:val="none" w:sz="0" w:space="0" w:color="auto"/>
            <w:right w:val="none" w:sz="0" w:space="0" w:color="auto"/>
          </w:divBdr>
          <w:divsChild>
            <w:div w:id="1539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zDoIsnD29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2017-05-08T18:56:00Z</cp:lastPrinted>
  <dcterms:created xsi:type="dcterms:W3CDTF">2020-05-13T18:12:00Z</dcterms:created>
  <dcterms:modified xsi:type="dcterms:W3CDTF">2020-05-13T18:12:00Z</dcterms:modified>
</cp:coreProperties>
</file>