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DC" w:rsidRDefault="00293ADE" w:rsidP="006D27D1">
      <w:pPr>
        <w:autoSpaceDE w:val="0"/>
        <w:autoSpaceDN w:val="0"/>
        <w:adjustRightInd w:val="0"/>
        <w:spacing w:after="0" w:line="240" w:lineRule="auto"/>
        <w:jc w:val="both"/>
        <w:rPr>
          <w:rFonts w:ascii="Arial" w:hAnsi="Arial" w:cs="Arial"/>
          <w:b/>
          <w:bCs/>
          <w:sz w:val="36"/>
          <w:szCs w:val="36"/>
        </w:rPr>
      </w:pPr>
      <w:r w:rsidRPr="006D27D1">
        <w:rPr>
          <w:rFonts w:ascii="Arial" w:hAnsi="Arial" w:cs="Arial"/>
          <w:b/>
          <w:bCs/>
          <w:sz w:val="36"/>
          <w:szCs w:val="36"/>
        </w:rPr>
        <w:t xml:space="preserve">TP sur </w:t>
      </w:r>
      <w:r w:rsidR="000A64DC" w:rsidRPr="006D27D1">
        <w:rPr>
          <w:rFonts w:ascii="Arial" w:hAnsi="Arial" w:cs="Arial"/>
          <w:b/>
          <w:bCs/>
          <w:sz w:val="36"/>
          <w:szCs w:val="36"/>
        </w:rPr>
        <w:t xml:space="preserve">les systèmes </w:t>
      </w:r>
      <w:r w:rsidR="0012618E">
        <w:rPr>
          <w:rFonts w:ascii="Arial" w:hAnsi="Arial" w:cs="Arial"/>
          <w:b/>
          <w:bCs/>
          <w:sz w:val="36"/>
          <w:szCs w:val="36"/>
        </w:rPr>
        <w:t>de protection contre les agressions du milieu</w:t>
      </w:r>
    </w:p>
    <w:p w:rsidR="006D27D1" w:rsidRPr="006D27D1" w:rsidRDefault="006D27D1" w:rsidP="006D27D1">
      <w:pPr>
        <w:autoSpaceDE w:val="0"/>
        <w:autoSpaceDN w:val="0"/>
        <w:adjustRightInd w:val="0"/>
        <w:spacing w:after="0" w:line="240" w:lineRule="auto"/>
        <w:jc w:val="both"/>
        <w:rPr>
          <w:rFonts w:ascii="Arial" w:hAnsi="Arial" w:cs="Arial"/>
          <w:b/>
          <w:bCs/>
          <w:sz w:val="36"/>
          <w:szCs w:val="36"/>
        </w:rPr>
      </w:pPr>
    </w:p>
    <w:p w:rsidR="0012618E" w:rsidRPr="00D06F8B" w:rsidRDefault="0012618E" w:rsidP="006D27D1">
      <w:pPr>
        <w:autoSpaceDE w:val="0"/>
        <w:autoSpaceDN w:val="0"/>
        <w:adjustRightInd w:val="0"/>
        <w:spacing w:after="0" w:line="240" w:lineRule="auto"/>
        <w:jc w:val="both"/>
        <w:rPr>
          <w:rFonts w:ascii="Arial" w:hAnsi="Arial" w:cs="Arial"/>
          <w:bCs/>
          <w:sz w:val="24"/>
          <w:szCs w:val="24"/>
        </w:rPr>
      </w:pPr>
      <w:r w:rsidRPr="00D06F8B">
        <w:rPr>
          <w:rFonts w:ascii="Arial" w:hAnsi="Arial" w:cs="Arial"/>
          <w:bCs/>
          <w:sz w:val="24"/>
          <w:szCs w:val="24"/>
        </w:rPr>
        <w:t>Les plantes étant des organismes fixées, elles ne peuvent se déplacer pour pouvoir satisfaire leurs besoins en eau. Si cela ne semble pas être un problème dans les milieux humides, cela peut s’avérer mortel si la plante doit faire face à un milieu sec (déserts) ou si l’eau n’est pas aisément accessible (ruissellement important, milieu venté et ne retenant pas l’eau).</w:t>
      </w:r>
    </w:p>
    <w:p w:rsidR="00031DA0" w:rsidRDefault="00031DA0" w:rsidP="006D27D1">
      <w:pPr>
        <w:autoSpaceDE w:val="0"/>
        <w:autoSpaceDN w:val="0"/>
        <w:adjustRightInd w:val="0"/>
        <w:spacing w:after="0" w:line="240" w:lineRule="auto"/>
        <w:jc w:val="both"/>
        <w:rPr>
          <w:rFonts w:ascii="Arial" w:hAnsi="Arial" w:cs="Arial"/>
          <w:bCs/>
          <w:sz w:val="24"/>
          <w:szCs w:val="24"/>
        </w:rPr>
      </w:pPr>
    </w:p>
    <w:tbl>
      <w:tblPr>
        <w:tblStyle w:val="Grilledutableau"/>
        <w:tblW w:w="0" w:type="auto"/>
        <w:tblLook w:val="04A0" w:firstRow="1" w:lastRow="0" w:firstColumn="1" w:lastColumn="0" w:noHBand="0" w:noVBand="1"/>
      </w:tblPr>
      <w:tblGrid>
        <w:gridCol w:w="4606"/>
        <w:gridCol w:w="4606"/>
      </w:tblGrid>
      <w:tr w:rsidR="00031DA0" w:rsidTr="00031DA0">
        <w:tc>
          <w:tcPr>
            <w:tcW w:w="4606" w:type="dxa"/>
          </w:tcPr>
          <w:p w:rsidR="00031DA0" w:rsidRDefault="00031DA0" w:rsidP="006D27D1">
            <w:pPr>
              <w:autoSpaceDE w:val="0"/>
              <w:autoSpaceDN w:val="0"/>
              <w:adjustRightInd w:val="0"/>
              <w:jc w:val="both"/>
              <w:rPr>
                <w:rFonts w:ascii="Arial" w:hAnsi="Arial" w:cs="Arial"/>
                <w:bCs/>
                <w:sz w:val="24"/>
                <w:szCs w:val="24"/>
              </w:rPr>
            </w:pPr>
            <w:r w:rsidRPr="00D06F8B">
              <w:rPr>
                <w:rFonts w:ascii="Arial" w:hAnsi="Arial" w:cs="Arial"/>
                <w:bCs/>
                <w:sz w:val="24"/>
                <w:szCs w:val="24"/>
              </w:rPr>
              <w:t>L’</w:t>
            </w:r>
            <w:r w:rsidRPr="00D06F8B">
              <w:rPr>
                <w:rFonts w:ascii="Arial" w:hAnsi="Arial" w:cs="Arial"/>
                <w:b/>
                <w:bCs/>
                <w:sz w:val="24"/>
                <w:szCs w:val="24"/>
              </w:rPr>
              <w:t>Oyat des dunes</w:t>
            </w:r>
            <w:r w:rsidRPr="00D06F8B">
              <w:rPr>
                <w:rFonts w:ascii="Arial" w:hAnsi="Arial" w:cs="Arial"/>
                <w:bCs/>
                <w:sz w:val="24"/>
                <w:szCs w:val="24"/>
              </w:rPr>
              <w:t xml:space="preserve"> (</w:t>
            </w:r>
            <w:r w:rsidRPr="00D06F8B">
              <w:rPr>
                <w:rFonts w:ascii="Arial" w:hAnsi="Arial" w:cs="Arial"/>
                <w:bCs/>
                <w:i/>
                <w:sz w:val="24"/>
                <w:szCs w:val="24"/>
                <w:u w:val="single"/>
              </w:rPr>
              <w:t>Ammophilia arenaria</w:t>
            </w:r>
            <w:r w:rsidRPr="00D06F8B">
              <w:rPr>
                <w:rFonts w:ascii="Arial" w:hAnsi="Arial" w:cs="Arial"/>
                <w:bCs/>
                <w:sz w:val="24"/>
                <w:szCs w:val="24"/>
              </w:rPr>
              <w:t>) se développe, comme son nom l’indique, sur un sol très sableux, inhospital</w:t>
            </w:r>
            <w:r>
              <w:rPr>
                <w:rFonts w:ascii="Arial" w:hAnsi="Arial" w:cs="Arial"/>
                <w:bCs/>
                <w:sz w:val="24"/>
                <w:szCs w:val="24"/>
              </w:rPr>
              <w:t>i</w:t>
            </w:r>
            <w:r w:rsidRPr="00D06F8B">
              <w:rPr>
                <w:rFonts w:ascii="Arial" w:hAnsi="Arial" w:cs="Arial"/>
                <w:bCs/>
                <w:sz w:val="24"/>
                <w:szCs w:val="24"/>
              </w:rPr>
              <w:t>er et incapable de retenir l’eau de pluie. De plus, le climat souvent venteux tend à dessécher les plantes.</w:t>
            </w:r>
          </w:p>
        </w:tc>
        <w:tc>
          <w:tcPr>
            <w:tcW w:w="4606" w:type="dxa"/>
          </w:tcPr>
          <w:p w:rsidR="00031DA0" w:rsidRDefault="00031DA0" w:rsidP="006D27D1">
            <w:pPr>
              <w:autoSpaceDE w:val="0"/>
              <w:autoSpaceDN w:val="0"/>
              <w:adjustRightInd w:val="0"/>
              <w:jc w:val="both"/>
              <w:rPr>
                <w:rFonts w:ascii="Arial" w:hAnsi="Arial" w:cs="Arial"/>
                <w:bCs/>
                <w:sz w:val="24"/>
                <w:szCs w:val="24"/>
              </w:rPr>
            </w:pPr>
            <w:bookmarkStart w:id="0" w:name="_GoBack"/>
            <w:r>
              <w:rPr>
                <w:rFonts w:ascii="Arial" w:hAnsi="Arial" w:cs="Arial"/>
                <w:noProof/>
                <w:sz w:val="20"/>
                <w:szCs w:val="20"/>
                <w:lang w:eastAsia="fr-FR"/>
              </w:rPr>
              <w:drawing>
                <wp:inline distT="0" distB="0" distL="0" distR="0" wp14:anchorId="52D478E1" wp14:editId="3C2E3FAF">
                  <wp:extent cx="2275367" cy="1630696"/>
                  <wp:effectExtent l="0" t="0" r="0" b="7620"/>
                  <wp:docPr id="3" name="Image 3" descr="http://patrick.labouyrie.free.fr/images/foret_faune_flore/oy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descr="http://patrick.labouyrie.free.fr/images/foret_faune_flore/oyat.JPG"/>
                          <pic:cNvPicPr>
                            <a:picLocks noChangeAspect="1" noChangeArrowheads="1"/>
                          </pic:cNvPicPr>
                        </pic:nvPicPr>
                        <pic:blipFill>
                          <a:blip r:embed="rId6" cstate="print">
                            <a:extLst>
                              <a:ext uri="{28A0092B-C50C-407E-A947-70E740481C1C}">
                                <a14:useLocalDpi xmlns:a14="http://schemas.microsoft.com/office/drawing/2010/main" val="0"/>
                              </a:ext>
                            </a:extLst>
                          </a:blip>
                          <a:srcRect t="3040" r="8846" b="10191"/>
                          <a:stretch>
                            <a:fillRect/>
                          </a:stretch>
                        </pic:blipFill>
                        <pic:spPr bwMode="auto">
                          <a:xfrm>
                            <a:off x="0" y="0"/>
                            <a:ext cx="2275346" cy="1630681"/>
                          </a:xfrm>
                          <a:prstGeom prst="rect">
                            <a:avLst/>
                          </a:prstGeom>
                          <a:noFill/>
                          <a:ln>
                            <a:noFill/>
                          </a:ln>
                        </pic:spPr>
                      </pic:pic>
                    </a:graphicData>
                  </a:graphic>
                </wp:inline>
              </w:drawing>
            </w:r>
            <w:bookmarkEnd w:id="0"/>
          </w:p>
        </w:tc>
      </w:tr>
    </w:tbl>
    <w:p w:rsidR="00031DA0" w:rsidRDefault="00031DA0" w:rsidP="006D27D1">
      <w:pPr>
        <w:autoSpaceDE w:val="0"/>
        <w:autoSpaceDN w:val="0"/>
        <w:adjustRightInd w:val="0"/>
        <w:spacing w:after="0" w:line="240" w:lineRule="auto"/>
        <w:jc w:val="both"/>
        <w:rPr>
          <w:rFonts w:ascii="Arial" w:hAnsi="Arial" w:cs="Arial"/>
          <w:bCs/>
          <w:sz w:val="24"/>
          <w:szCs w:val="24"/>
        </w:rPr>
      </w:pPr>
    </w:p>
    <w:tbl>
      <w:tblPr>
        <w:tblStyle w:val="Grilledutableau"/>
        <w:tblW w:w="0" w:type="auto"/>
        <w:tblLook w:val="04A0" w:firstRow="1" w:lastRow="0" w:firstColumn="1" w:lastColumn="0" w:noHBand="0" w:noVBand="1"/>
      </w:tblPr>
      <w:tblGrid>
        <w:gridCol w:w="4606"/>
        <w:gridCol w:w="4606"/>
      </w:tblGrid>
      <w:tr w:rsidR="00031DA0" w:rsidTr="00031DA0">
        <w:tc>
          <w:tcPr>
            <w:tcW w:w="4606" w:type="dxa"/>
          </w:tcPr>
          <w:p w:rsidR="00031DA0" w:rsidRDefault="00515D0B" w:rsidP="00515D0B">
            <w:pPr>
              <w:autoSpaceDE w:val="0"/>
              <w:autoSpaceDN w:val="0"/>
              <w:adjustRightInd w:val="0"/>
              <w:rPr>
                <w:rFonts w:ascii="Arial" w:hAnsi="Arial" w:cs="Arial"/>
                <w:bCs/>
                <w:sz w:val="24"/>
                <w:szCs w:val="24"/>
              </w:rPr>
            </w:pPr>
            <w:r w:rsidRPr="00515D0B">
              <w:rPr>
                <w:rFonts w:ascii="Arial" w:hAnsi="Arial" w:cs="Arial"/>
                <w:bCs/>
                <w:sz w:val="24"/>
                <w:szCs w:val="24"/>
              </w:rPr>
              <w:t>La </w:t>
            </w:r>
            <w:r w:rsidRPr="00515D0B">
              <w:rPr>
                <w:rFonts w:ascii="Arial" w:hAnsi="Arial" w:cs="Arial"/>
                <w:b/>
                <w:bCs/>
                <w:sz w:val="24"/>
                <w:szCs w:val="24"/>
              </w:rPr>
              <w:t>Giroflée des dunes</w:t>
            </w:r>
            <w:r w:rsidRPr="00515D0B">
              <w:rPr>
                <w:rFonts w:ascii="Arial" w:hAnsi="Arial" w:cs="Arial"/>
                <w:bCs/>
                <w:sz w:val="24"/>
                <w:szCs w:val="24"/>
              </w:rPr>
              <w:t> ou Matthiole à feuilles sinuées </w:t>
            </w:r>
            <w:r w:rsidRPr="00515D0B">
              <w:rPr>
                <w:rFonts w:ascii="Arial" w:hAnsi="Arial" w:cs="Arial"/>
                <w:bCs/>
                <w:i/>
                <w:iCs/>
                <w:sz w:val="24"/>
                <w:szCs w:val="24"/>
              </w:rPr>
              <w:t>(</w:t>
            </w:r>
            <w:proofErr w:type="spellStart"/>
            <w:r w:rsidRPr="00515D0B">
              <w:rPr>
                <w:rFonts w:ascii="Arial" w:hAnsi="Arial" w:cs="Arial"/>
                <w:bCs/>
                <w:i/>
                <w:iCs/>
                <w:sz w:val="24"/>
                <w:szCs w:val="24"/>
              </w:rPr>
              <w:t>Matthiola</w:t>
            </w:r>
            <w:proofErr w:type="spellEnd"/>
            <w:r w:rsidRPr="00515D0B">
              <w:rPr>
                <w:rFonts w:ascii="Arial" w:hAnsi="Arial" w:cs="Arial"/>
                <w:bCs/>
                <w:i/>
                <w:iCs/>
                <w:sz w:val="24"/>
                <w:szCs w:val="24"/>
              </w:rPr>
              <w:t xml:space="preserve"> </w:t>
            </w:r>
            <w:proofErr w:type="spellStart"/>
            <w:r w:rsidRPr="00515D0B">
              <w:rPr>
                <w:rFonts w:ascii="Arial" w:hAnsi="Arial" w:cs="Arial"/>
                <w:bCs/>
                <w:i/>
                <w:iCs/>
                <w:sz w:val="24"/>
                <w:szCs w:val="24"/>
              </w:rPr>
              <w:t>sinuata</w:t>
            </w:r>
            <w:proofErr w:type="spellEnd"/>
            <w:r w:rsidRPr="00515D0B">
              <w:rPr>
                <w:rFonts w:ascii="Arial" w:hAnsi="Arial" w:cs="Arial"/>
                <w:bCs/>
                <w:i/>
                <w:iCs/>
                <w:sz w:val="24"/>
                <w:szCs w:val="24"/>
              </w:rPr>
              <w:t>)</w:t>
            </w:r>
            <w:r w:rsidRPr="00515D0B">
              <w:rPr>
                <w:rFonts w:ascii="Arial" w:hAnsi="Arial" w:cs="Arial"/>
                <w:bCs/>
                <w:sz w:val="24"/>
                <w:szCs w:val="24"/>
              </w:rPr>
              <w:t> est une plante herbacée bisannuelle de la famille des </w:t>
            </w:r>
            <w:proofErr w:type="spellStart"/>
            <w:r>
              <w:rPr>
                <w:rFonts w:ascii="Arial" w:hAnsi="Arial" w:cs="Arial"/>
                <w:bCs/>
                <w:i/>
                <w:iCs/>
                <w:sz w:val="24"/>
                <w:szCs w:val="24"/>
              </w:rPr>
              <w:t>Brassicacé</w:t>
            </w:r>
            <w:r w:rsidRPr="00515D0B">
              <w:rPr>
                <w:rFonts w:ascii="Arial" w:hAnsi="Arial" w:cs="Arial"/>
                <w:bCs/>
                <w:i/>
                <w:iCs/>
                <w:sz w:val="24"/>
                <w:szCs w:val="24"/>
              </w:rPr>
              <w:t>es</w:t>
            </w:r>
            <w:proofErr w:type="spellEnd"/>
            <w:r w:rsidRPr="00515D0B">
              <w:rPr>
                <w:rFonts w:ascii="Arial" w:hAnsi="Arial" w:cs="Arial"/>
                <w:bCs/>
                <w:sz w:val="24"/>
                <w:szCs w:val="24"/>
              </w:rPr>
              <w:t> poussant sur les sables des côtes méditerranéenne et atlantique</w:t>
            </w:r>
            <w:r>
              <w:rPr>
                <w:rFonts w:ascii="Arial" w:hAnsi="Arial" w:cs="Arial"/>
                <w:bCs/>
                <w:sz w:val="24"/>
                <w:szCs w:val="24"/>
              </w:rPr>
              <w:t>.</w:t>
            </w:r>
          </w:p>
        </w:tc>
        <w:tc>
          <w:tcPr>
            <w:tcW w:w="4606" w:type="dxa"/>
          </w:tcPr>
          <w:p w:rsidR="00031DA0" w:rsidRDefault="00515D0B" w:rsidP="006D27D1">
            <w:pPr>
              <w:autoSpaceDE w:val="0"/>
              <w:autoSpaceDN w:val="0"/>
              <w:adjustRightInd w:val="0"/>
              <w:jc w:val="both"/>
              <w:rPr>
                <w:rFonts w:ascii="Arial" w:hAnsi="Arial" w:cs="Arial"/>
                <w:bCs/>
                <w:sz w:val="24"/>
                <w:szCs w:val="24"/>
              </w:rPr>
            </w:pPr>
            <w:r>
              <w:rPr>
                <w:noProof/>
                <w:lang w:eastAsia="fr-FR"/>
              </w:rPr>
              <w:drawing>
                <wp:inline distT="0" distB="0" distL="0" distR="0" wp14:anchorId="3FF0787D" wp14:editId="32C000B8">
                  <wp:extent cx="2764155" cy="2137410"/>
                  <wp:effectExtent l="0" t="0" r="0" b="0"/>
                  <wp:docPr id="2" name="Image 2"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 cette image, également commentée ci-aprè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4155" cy="2137410"/>
                          </a:xfrm>
                          <a:prstGeom prst="rect">
                            <a:avLst/>
                          </a:prstGeom>
                          <a:noFill/>
                          <a:ln>
                            <a:noFill/>
                          </a:ln>
                        </pic:spPr>
                      </pic:pic>
                    </a:graphicData>
                  </a:graphic>
                </wp:inline>
              </w:drawing>
            </w:r>
          </w:p>
        </w:tc>
      </w:tr>
    </w:tbl>
    <w:p w:rsidR="00867EF7" w:rsidRDefault="00867EF7" w:rsidP="006D27D1">
      <w:pPr>
        <w:autoSpaceDE w:val="0"/>
        <w:autoSpaceDN w:val="0"/>
        <w:adjustRightInd w:val="0"/>
        <w:spacing w:after="0" w:line="240" w:lineRule="auto"/>
        <w:jc w:val="both"/>
        <w:rPr>
          <w:rFonts w:ascii="Arial" w:hAnsi="Arial" w:cs="Arial"/>
          <w:bCs/>
          <w:sz w:val="24"/>
          <w:szCs w:val="24"/>
        </w:rPr>
      </w:pPr>
    </w:p>
    <w:tbl>
      <w:tblPr>
        <w:tblStyle w:val="Grilledutableau"/>
        <w:tblW w:w="0" w:type="auto"/>
        <w:tblLook w:val="04A0" w:firstRow="1" w:lastRow="0" w:firstColumn="1" w:lastColumn="0" w:noHBand="0" w:noVBand="1"/>
      </w:tblPr>
      <w:tblGrid>
        <w:gridCol w:w="4606"/>
        <w:gridCol w:w="4606"/>
      </w:tblGrid>
      <w:tr w:rsidR="00031DA0" w:rsidTr="00031DA0">
        <w:tc>
          <w:tcPr>
            <w:tcW w:w="4606" w:type="dxa"/>
          </w:tcPr>
          <w:p w:rsidR="00031DA0" w:rsidRDefault="00031DA0" w:rsidP="00D84CE3">
            <w:pPr>
              <w:autoSpaceDE w:val="0"/>
              <w:autoSpaceDN w:val="0"/>
              <w:adjustRightInd w:val="0"/>
              <w:jc w:val="both"/>
              <w:rPr>
                <w:rFonts w:ascii="Arial" w:hAnsi="Arial" w:cs="Arial"/>
                <w:bCs/>
                <w:sz w:val="24"/>
                <w:szCs w:val="24"/>
              </w:rPr>
            </w:pPr>
            <w:r w:rsidRPr="00867EF7">
              <w:rPr>
                <w:rFonts w:ascii="Arial" w:hAnsi="Arial" w:cs="Arial"/>
                <w:bCs/>
                <w:sz w:val="24"/>
                <w:szCs w:val="24"/>
              </w:rPr>
              <w:t xml:space="preserve">Le </w:t>
            </w:r>
            <w:r w:rsidR="003F6A21">
              <w:rPr>
                <w:rFonts w:ascii="Arial" w:hAnsi="Arial" w:cs="Arial"/>
                <w:b/>
                <w:bCs/>
                <w:sz w:val="24"/>
                <w:szCs w:val="24"/>
              </w:rPr>
              <w:t>muguet</w:t>
            </w:r>
            <w:r w:rsidRPr="00867EF7">
              <w:rPr>
                <w:rFonts w:ascii="Arial" w:hAnsi="Arial" w:cs="Arial"/>
                <w:bCs/>
                <w:sz w:val="24"/>
                <w:szCs w:val="24"/>
              </w:rPr>
              <w:t xml:space="preserve"> (</w:t>
            </w:r>
            <w:r w:rsidR="003F6A21" w:rsidRPr="003F6A21">
              <w:rPr>
                <w:rFonts w:ascii="Arial" w:hAnsi="Arial" w:cs="Arial"/>
                <w:bCs/>
                <w:i/>
                <w:sz w:val="24"/>
                <w:szCs w:val="24"/>
                <w:u w:val="single"/>
              </w:rPr>
              <w:t>Convallaria majalis</w:t>
            </w:r>
            <w:r w:rsidRPr="00867EF7">
              <w:rPr>
                <w:rFonts w:ascii="Arial" w:hAnsi="Arial" w:cs="Arial"/>
                <w:bCs/>
                <w:sz w:val="24"/>
                <w:szCs w:val="24"/>
              </w:rPr>
              <w:t xml:space="preserve">) est lui une plante des </w:t>
            </w:r>
            <w:r w:rsidR="003F6A21">
              <w:rPr>
                <w:rFonts w:ascii="Arial" w:hAnsi="Arial" w:cs="Arial"/>
                <w:bCs/>
                <w:sz w:val="24"/>
                <w:szCs w:val="24"/>
              </w:rPr>
              <w:t>sous-bois</w:t>
            </w:r>
            <w:r w:rsidRPr="00867EF7">
              <w:rPr>
                <w:rFonts w:ascii="Arial" w:hAnsi="Arial" w:cs="Arial"/>
                <w:bCs/>
                <w:sz w:val="24"/>
                <w:szCs w:val="24"/>
              </w:rPr>
              <w:t>, il ne s’installe jamais sur des milieux secs.</w:t>
            </w:r>
          </w:p>
        </w:tc>
        <w:tc>
          <w:tcPr>
            <w:tcW w:w="4606" w:type="dxa"/>
          </w:tcPr>
          <w:p w:rsidR="00031DA0" w:rsidRDefault="003F6A21" w:rsidP="006D27D1">
            <w:pPr>
              <w:autoSpaceDE w:val="0"/>
              <w:autoSpaceDN w:val="0"/>
              <w:adjustRightInd w:val="0"/>
              <w:jc w:val="both"/>
              <w:rPr>
                <w:rFonts w:ascii="Arial" w:hAnsi="Arial" w:cs="Arial"/>
                <w:bCs/>
                <w:sz w:val="24"/>
                <w:szCs w:val="24"/>
              </w:rPr>
            </w:pPr>
            <w:r>
              <w:rPr>
                <w:rFonts w:ascii="Arial" w:hAnsi="Arial" w:cs="Arial"/>
                <w:bCs/>
                <w:noProof/>
                <w:sz w:val="24"/>
                <w:szCs w:val="24"/>
                <w:lang w:eastAsia="fr-FR"/>
              </w:rPr>
              <w:drawing>
                <wp:inline distT="0" distB="0" distL="0" distR="0">
                  <wp:extent cx="2477135" cy="1849755"/>
                  <wp:effectExtent l="0" t="0" r="0" b="0"/>
                  <wp:docPr id="1" name="Image 1" descr="C:\Users\Yaume\Desktop\Travail\Lycée\Terminale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ume\Desktop\Travail\Lycée\Terminales\télécharg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1849755"/>
                          </a:xfrm>
                          <a:prstGeom prst="rect">
                            <a:avLst/>
                          </a:prstGeom>
                          <a:noFill/>
                          <a:ln>
                            <a:noFill/>
                          </a:ln>
                        </pic:spPr>
                      </pic:pic>
                    </a:graphicData>
                  </a:graphic>
                </wp:inline>
              </w:drawing>
            </w:r>
          </w:p>
        </w:tc>
      </w:tr>
    </w:tbl>
    <w:p w:rsidR="00867EF7" w:rsidRPr="00D06F8B" w:rsidRDefault="00867EF7" w:rsidP="006D27D1">
      <w:pPr>
        <w:autoSpaceDE w:val="0"/>
        <w:autoSpaceDN w:val="0"/>
        <w:adjustRightInd w:val="0"/>
        <w:spacing w:after="0" w:line="240" w:lineRule="auto"/>
        <w:jc w:val="both"/>
        <w:rPr>
          <w:rFonts w:ascii="Arial" w:hAnsi="Arial" w:cs="Arial"/>
          <w:bCs/>
          <w:sz w:val="24"/>
          <w:szCs w:val="24"/>
        </w:rPr>
      </w:pPr>
    </w:p>
    <w:p w:rsidR="00867EF7" w:rsidRDefault="00867EF7" w:rsidP="006D27D1">
      <w:pPr>
        <w:autoSpaceDE w:val="0"/>
        <w:autoSpaceDN w:val="0"/>
        <w:adjustRightInd w:val="0"/>
        <w:spacing w:after="0" w:line="240" w:lineRule="auto"/>
        <w:jc w:val="both"/>
        <w:rPr>
          <w:rFonts w:ascii="Arial" w:hAnsi="Arial" w:cs="Arial"/>
          <w:bCs/>
          <w:sz w:val="24"/>
          <w:szCs w:val="24"/>
        </w:rPr>
      </w:pPr>
    </w:p>
    <w:p w:rsidR="003F6A21" w:rsidRDefault="003F6A21" w:rsidP="003F6A2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Proposer une stratégie de résolution permettant de répondre au questionnement :</w:t>
      </w:r>
    </w:p>
    <w:p w:rsidR="00D06F8B" w:rsidRPr="00867EF7" w:rsidRDefault="003F6A21" w:rsidP="006D27D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M</w:t>
      </w:r>
      <w:r w:rsidR="00867EF7" w:rsidRPr="00867EF7">
        <w:rPr>
          <w:rFonts w:ascii="Arial" w:hAnsi="Arial" w:cs="Arial"/>
          <w:b/>
          <w:bCs/>
          <w:sz w:val="24"/>
          <w:szCs w:val="24"/>
        </w:rPr>
        <w:t>ontre</w:t>
      </w:r>
      <w:r>
        <w:rPr>
          <w:rFonts w:ascii="Arial" w:hAnsi="Arial" w:cs="Arial"/>
          <w:b/>
          <w:bCs/>
          <w:sz w:val="24"/>
          <w:szCs w:val="24"/>
        </w:rPr>
        <w:t>z</w:t>
      </w:r>
      <w:r w:rsidR="00867EF7" w:rsidRPr="00867EF7">
        <w:rPr>
          <w:rFonts w:ascii="Arial" w:hAnsi="Arial" w:cs="Arial"/>
          <w:b/>
          <w:bCs/>
          <w:sz w:val="24"/>
          <w:szCs w:val="24"/>
        </w:rPr>
        <w:t xml:space="preserve"> que l’anatomie des feuilles permet de limiter les pertes d’eau, assurant ainsi une bonne adaptation aux milieux de vie.</w:t>
      </w:r>
    </w:p>
    <w:p w:rsidR="000A64DC" w:rsidRPr="006D27D1" w:rsidRDefault="000A64DC" w:rsidP="006D27D1">
      <w:pPr>
        <w:autoSpaceDE w:val="0"/>
        <w:autoSpaceDN w:val="0"/>
        <w:adjustRightInd w:val="0"/>
        <w:spacing w:after="0" w:line="240" w:lineRule="auto"/>
        <w:jc w:val="both"/>
        <w:rPr>
          <w:rFonts w:ascii="Arial" w:hAnsi="Arial" w:cs="Arial"/>
          <w:b/>
          <w:bCs/>
          <w:sz w:val="24"/>
          <w:szCs w:val="24"/>
        </w:rPr>
      </w:pPr>
      <w:r w:rsidRPr="006D27D1">
        <w:rPr>
          <w:rFonts w:ascii="Arial" w:hAnsi="Arial" w:cs="Arial"/>
          <w:b/>
          <w:bCs/>
          <w:sz w:val="24"/>
          <w:szCs w:val="24"/>
        </w:rPr>
        <w:t>Objectifs</w:t>
      </w:r>
      <w:r w:rsidR="00AB2D03" w:rsidRPr="006D27D1">
        <w:rPr>
          <w:rFonts w:ascii="Arial" w:hAnsi="Arial" w:cs="Arial"/>
          <w:b/>
          <w:bCs/>
          <w:sz w:val="24"/>
          <w:szCs w:val="24"/>
        </w:rPr>
        <w:t xml:space="preserve"> notionnels de la séance</w:t>
      </w:r>
      <w:r w:rsidRPr="006D27D1">
        <w:rPr>
          <w:rFonts w:ascii="Arial" w:hAnsi="Arial" w:cs="Arial"/>
          <w:b/>
          <w:bCs/>
          <w:sz w:val="24"/>
          <w:szCs w:val="24"/>
        </w:rPr>
        <w:t xml:space="preserve"> :</w:t>
      </w:r>
    </w:p>
    <w:p w:rsidR="000A64DC" w:rsidRPr="006D27D1" w:rsidRDefault="000A64DC" w:rsidP="006D27D1">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Observer la présence de </w:t>
      </w:r>
      <w:r w:rsidR="0012618E">
        <w:rPr>
          <w:rFonts w:ascii="Arial" w:hAnsi="Arial" w:cs="Arial"/>
          <w:sz w:val="24"/>
          <w:szCs w:val="24"/>
        </w:rPr>
        <w:t>structures spécialisées dans les feuilles.</w:t>
      </w:r>
    </w:p>
    <w:p w:rsidR="000A64DC" w:rsidRPr="006D27D1" w:rsidRDefault="000A64DC" w:rsidP="006D27D1">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Comprendre </w:t>
      </w:r>
      <w:r w:rsidR="0012618E">
        <w:rPr>
          <w:rFonts w:ascii="Arial" w:hAnsi="Arial" w:cs="Arial"/>
          <w:sz w:val="24"/>
          <w:szCs w:val="24"/>
        </w:rPr>
        <w:t>le fonctionnement et l’intérêt de ces structures dans le cadre d’une adaptation à un milieu où l’approvisionnement en eau est difficile.</w:t>
      </w:r>
    </w:p>
    <w:p w:rsidR="000A64DC" w:rsidRPr="006D27D1" w:rsidRDefault="0012618E" w:rsidP="006D27D1">
      <w:pPr>
        <w:pStyle w:val="Paragraphedeliste"/>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Constater que les stratégies peuvent être différentes malgré un objectif similaire : réduire les pertes d’eau pour la plante.</w:t>
      </w:r>
    </w:p>
    <w:p w:rsidR="00AB2D03" w:rsidRPr="00B80D21" w:rsidRDefault="00AB2D03" w:rsidP="006D27D1">
      <w:pPr>
        <w:autoSpaceDE w:val="0"/>
        <w:autoSpaceDN w:val="0"/>
        <w:adjustRightInd w:val="0"/>
        <w:spacing w:after="0" w:line="240" w:lineRule="auto"/>
        <w:jc w:val="both"/>
        <w:rPr>
          <w:rFonts w:ascii="Arial" w:hAnsi="Arial" w:cs="Arial"/>
          <w:b/>
          <w:sz w:val="24"/>
          <w:szCs w:val="24"/>
        </w:rPr>
      </w:pPr>
      <w:r w:rsidRPr="00B80D21">
        <w:rPr>
          <w:rFonts w:ascii="Arial" w:hAnsi="Arial" w:cs="Arial"/>
          <w:b/>
          <w:sz w:val="24"/>
          <w:szCs w:val="24"/>
        </w:rPr>
        <w:t>Objectifs de capacité</w:t>
      </w:r>
      <w:r w:rsidR="006D27D1" w:rsidRPr="00B80D21">
        <w:rPr>
          <w:rFonts w:ascii="Arial" w:hAnsi="Arial" w:cs="Arial"/>
          <w:b/>
          <w:sz w:val="24"/>
          <w:szCs w:val="24"/>
        </w:rPr>
        <w:t>s</w:t>
      </w:r>
      <w:r w:rsidRPr="00B80D21">
        <w:rPr>
          <w:rFonts w:ascii="Arial" w:hAnsi="Arial" w:cs="Arial"/>
          <w:b/>
          <w:sz w:val="24"/>
          <w:szCs w:val="24"/>
        </w:rPr>
        <w:t xml:space="preserve"> expérimentale</w:t>
      </w:r>
      <w:r w:rsidR="006D27D1" w:rsidRPr="00B80D21">
        <w:rPr>
          <w:rFonts w:ascii="Arial" w:hAnsi="Arial" w:cs="Arial"/>
          <w:b/>
          <w:sz w:val="24"/>
          <w:szCs w:val="24"/>
        </w:rPr>
        <w:t>s</w:t>
      </w:r>
      <w:r w:rsidRPr="00B80D21">
        <w:rPr>
          <w:rFonts w:ascii="Arial" w:hAnsi="Arial" w:cs="Arial"/>
          <w:b/>
          <w:sz w:val="24"/>
          <w:szCs w:val="24"/>
        </w:rPr>
        <w:t> :</w:t>
      </w:r>
    </w:p>
    <w:p w:rsidR="00AB2D03" w:rsidRPr="006D27D1" w:rsidRDefault="00AB2D03" w:rsidP="006D27D1">
      <w:pPr>
        <w:pStyle w:val="Paragraphedeliste"/>
        <w:numPr>
          <w:ilvl w:val="0"/>
          <w:numId w:val="2"/>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Réaliser des coupes fines de végétaux</w:t>
      </w:r>
    </w:p>
    <w:p w:rsidR="000A64DC" w:rsidRPr="006D27D1" w:rsidRDefault="000A64DC" w:rsidP="006D27D1">
      <w:pPr>
        <w:pStyle w:val="Paragraphedeliste"/>
        <w:numPr>
          <w:ilvl w:val="0"/>
          <w:numId w:val="2"/>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Réaliser avec soin et observer une lame microscopique</w:t>
      </w:r>
    </w:p>
    <w:p w:rsidR="000A64DC" w:rsidRPr="006D27D1" w:rsidRDefault="000A64DC" w:rsidP="006D27D1">
      <w:pPr>
        <w:autoSpaceDE w:val="0"/>
        <w:autoSpaceDN w:val="0"/>
        <w:adjustRightInd w:val="0"/>
        <w:spacing w:after="0" w:line="240" w:lineRule="auto"/>
        <w:jc w:val="both"/>
        <w:rPr>
          <w:rFonts w:ascii="Arial" w:hAnsi="Arial" w:cs="Arial"/>
          <w:b/>
          <w:bCs/>
          <w:sz w:val="24"/>
          <w:szCs w:val="24"/>
        </w:rPr>
      </w:pPr>
    </w:p>
    <w:p w:rsidR="00AB2D03" w:rsidRPr="006D27D1" w:rsidRDefault="00AB2D03" w:rsidP="006D27D1">
      <w:pPr>
        <w:autoSpaceDE w:val="0"/>
        <w:autoSpaceDN w:val="0"/>
        <w:adjustRightInd w:val="0"/>
        <w:spacing w:after="0" w:line="240" w:lineRule="auto"/>
        <w:jc w:val="both"/>
        <w:rPr>
          <w:rFonts w:ascii="Arial" w:hAnsi="Arial" w:cs="Arial"/>
          <w:b/>
          <w:bCs/>
          <w:sz w:val="24"/>
          <w:szCs w:val="24"/>
        </w:rPr>
      </w:pPr>
    </w:p>
    <w:p w:rsidR="00AB2D03" w:rsidRPr="006D27D1" w:rsidRDefault="00AB2D03" w:rsidP="006D27D1">
      <w:pPr>
        <w:autoSpaceDE w:val="0"/>
        <w:autoSpaceDN w:val="0"/>
        <w:adjustRightInd w:val="0"/>
        <w:spacing w:after="0" w:line="240" w:lineRule="auto"/>
        <w:jc w:val="both"/>
        <w:rPr>
          <w:rFonts w:ascii="Arial" w:hAnsi="Arial" w:cs="Arial"/>
          <w:b/>
          <w:bCs/>
          <w:sz w:val="24"/>
          <w:szCs w:val="24"/>
        </w:rPr>
      </w:pPr>
    </w:p>
    <w:p w:rsidR="000A64DC" w:rsidRPr="006D27D1" w:rsidRDefault="000A64DC" w:rsidP="006D27D1">
      <w:pPr>
        <w:autoSpaceDE w:val="0"/>
        <w:autoSpaceDN w:val="0"/>
        <w:adjustRightInd w:val="0"/>
        <w:spacing w:after="0" w:line="240" w:lineRule="auto"/>
        <w:jc w:val="both"/>
        <w:rPr>
          <w:rFonts w:ascii="Arial" w:hAnsi="Arial" w:cs="Arial"/>
          <w:b/>
          <w:bCs/>
          <w:sz w:val="24"/>
          <w:szCs w:val="24"/>
        </w:rPr>
      </w:pPr>
      <w:r w:rsidRPr="006D27D1">
        <w:rPr>
          <w:rFonts w:ascii="Arial" w:hAnsi="Arial" w:cs="Arial"/>
          <w:b/>
          <w:bCs/>
          <w:sz w:val="24"/>
          <w:szCs w:val="24"/>
        </w:rPr>
        <w:t>Matériel :</w:t>
      </w:r>
    </w:p>
    <w:p w:rsidR="0012618E" w:rsidRDefault="0012618E" w:rsidP="006D27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Feuilles d</w:t>
      </w:r>
      <w:r w:rsidR="00515D0B">
        <w:rPr>
          <w:rFonts w:ascii="Arial" w:hAnsi="Arial" w:cs="Arial"/>
          <w:sz w:val="24"/>
          <w:szCs w:val="24"/>
        </w:rPr>
        <w:t>e giroflée des dunes</w:t>
      </w:r>
      <w:r w:rsidR="001C7C98">
        <w:rPr>
          <w:rFonts w:ascii="Arial" w:hAnsi="Arial" w:cs="Arial"/>
          <w:sz w:val="24"/>
          <w:szCs w:val="24"/>
        </w:rPr>
        <w:t>, feuille d’oyat</w:t>
      </w:r>
    </w:p>
    <w:p w:rsidR="0012618E" w:rsidRDefault="0012618E" w:rsidP="006D27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Préparation microscopique </w:t>
      </w:r>
      <w:r w:rsidR="003F6A21">
        <w:rPr>
          <w:rFonts w:ascii="Arial" w:hAnsi="Arial" w:cs="Arial"/>
          <w:sz w:val="24"/>
          <w:szCs w:val="24"/>
        </w:rPr>
        <w:t>de feuilles de muguet</w:t>
      </w:r>
    </w:p>
    <w:p w:rsidR="000A64DC" w:rsidRPr="006D27D1" w:rsidRDefault="00AB2D03" w:rsidP="006D27D1">
      <w:p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Lames de rasoir</w:t>
      </w:r>
      <w:r w:rsidR="000A64DC" w:rsidRPr="006D27D1">
        <w:rPr>
          <w:rFonts w:ascii="Arial" w:hAnsi="Arial" w:cs="Arial"/>
          <w:sz w:val="24"/>
          <w:szCs w:val="24"/>
        </w:rPr>
        <w:t>, pince fine.</w:t>
      </w:r>
    </w:p>
    <w:p w:rsidR="000A64DC" w:rsidRPr="006D27D1" w:rsidRDefault="00D06F8B" w:rsidP="006D27D1">
      <w:p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Lames, lamelles, verres de montre</w:t>
      </w:r>
      <w:r w:rsidR="000A64DC" w:rsidRPr="006D27D1">
        <w:rPr>
          <w:rFonts w:ascii="Arial" w:hAnsi="Arial" w:cs="Arial"/>
          <w:sz w:val="24"/>
          <w:szCs w:val="24"/>
        </w:rPr>
        <w:t>.</w:t>
      </w:r>
    </w:p>
    <w:p w:rsidR="00AB2D03" w:rsidRDefault="00D06F8B" w:rsidP="006D27D1">
      <w:p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Eau de javel, acide acétique 10%, </w:t>
      </w:r>
      <w:proofErr w:type="spellStart"/>
      <w:r>
        <w:rPr>
          <w:rFonts w:ascii="Arial" w:hAnsi="Arial" w:cs="Arial"/>
          <w:sz w:val="24"/>
          <w:szCs w:val="24"/>
        </w:rPr>
        <w:t>C</w:t>
      </w:r>
      <w:r w:rsidRPr="006D27D1">
        <w:rPr>
          <w:rFonts w:ascii="Arial" w:hAnsi="Arial" w:cs="Arial"/>
          <w:sz w:val="24"/>
          <w:szCs w:val="24"/>
        </w:rPr>
        <w:t>armino</w:t>
      </w:r>
      <w:proofErr w:type="spellEnd"/>
      <w:r w:rsidRPr="006D27D1">
        <w:rPr>
          <w:rFonts w:ascii="Arial" w:hAnsi="Arial" w:cs="Arial"/>
          <w:sz w:val="24"/>
          <w:szCs w:val="24"/>
        </w:rPr>
        <w:t>-vert de Mirande.</w:t>
      </w:r>
    </w:p>
    <w:p w:rsidR="00D06F8B" w:rsidRPr="006D27D1" w:rsidRDefault="00D06F8B" w:rsidP="006D27D1">
      <w:pPr>
        <w:autoSpaceDE w:val="0"/>
        <w:autoSpaceDN w:val="0"/>
        <w:adjustRightInd w:val="0"/>
        <w:spacing w:after="0" w:line="240" w:lineRule="auto"/>
        <w:jc w:val="both"/>
        <w:rPr>
          <w:rFonts w:ascii="Arial" w:hAnsi="Arial" w:cs="Arial"/>
          <w:b/>
          <w:bCs/>
          <w:sz w:val="24"/>
          <w:szCs w:val="24"/>
        </w:rPr>
      </w:pPr>
    </w:p>
    <w:p w:rsidR="00AB2D03" w:rsidRPr="006D27D1" w:rsidRDefault="00AB2D03" w:rsidP="006D27D1">
      <w:pPr>
        <w:autoSpaceDE w:val="0"/>
        <w:autoSpaceDN w:val="0"/>
        <w:adjustRightInd w:val="0"/>
        <w:spacing w:after="0" w:line="240" w:lineRule="auto"/>
        <w:jc w:val="both"/>
        <w:rPr>
          <w:rFonts w:ascii="Arial" w:hAnsi="Arial" w:cs="Arial"/>
          <w:b/>
          <w:bCs/>
          <w:sz w:val="24"/>
          <w:szCs w:val="24"/>
        </w:rPr>
      </w:pPr>
      <w:r w:rsidRPr="006D27D1">
        <w:rPr>
          <w:rFonts w:ascii="Arial" w:hAnsi="Arial" w:cs="Arial"/>
          <w:b/>
          <w:bCs/>
          <w:sz w:val="24"/>
          <w:szCs w:val="24"/>
        </w:rPr>
        <w:t>Protocole :</w:t>
      </w:r>
    </w:p>
    <w:p w:rsidR="00AB2D03" w:rsidRPr="006D27D1" w:rsidRDefault="00AB2D03" w:rsidP="006D27D1">
      <w:pPr>
        <w:autoSpaceDE w:val="0"/>
        <w:autoSpaceDN w:val="0"/>
        <w:adjustRightInd w:val="0"/>
        <w:spacing w:after="0" w:line="240" w:lineRule="auto"/>
        <w:jc w:val="both"/>
        <w:rPr>
          <w:rFonts w:ascii="Arial" w:hAnsi="Arial" w:cs="Arial"/>
          <w:sz w:val="24"/>
          <w:szCs w:val="24"/>
        </w:rPr>
      </w:pPr>
    </w:p>
    <w:p w:rsidR="000A64DC" w:rsidRPr="006D27D1" w:rsidRDefault="000A64DC" w:rsidP="006D27D1">
      <w:pPr>
        <w:autoSpaceDE w:val="0"/>
        <w:autoSpaceDN w:val="0"/>
        <w:adjustRightInd w:val="0"/>
        <w:spacing w:after="0" w:line="240" w:lineRule="auto"/>
        <w:jc w:val="both"/>
        <w:rPr>
          <w:rFonts w:ascii="Arial" w:hAnsi="Arial" w:cs="Arial"/>
          <w:sz w:val="24"/>
          <w:szCs w:val="24"/>
        </w:rPr>
      </w:pPr>
      <w:r w:rsidRPr="006D27D1">
        <w:rPr>
          <w:rFonts w:ascii="Arial" w:hAnsi="Arial" w:cs="Arial"/>
          <w:b/>
          <w:bCs/>
          <w:sz w:val="24"/>
          <w:szCs w:val="24"/>
        </w:rPr>
        <w:t xml:space="preserve">Manipulation </w:t>
      </w:r>
      <w:r w:rsidRPr="006D27D1">
        <w:rPr>
          <w:rFonts w:ascii="Arial" w:hAnsi="Arial" w:cs="Arial"/>
          <w:sz w:val="24"/>
          <w:szCs w:val="24"/>
        </w:rPr>
        <w:t>:</w:t>
      </w:r>
    </w:p>
    <w:p w:rsidR="000A64DC" w:rsidRPr="006D27D1" w:rsidRDefault="000A64DC" w:rsidP="006D27D1">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Prélever la zone médiane d’une </w:t>
      </w:r>
      <w:r w:rsidR="00867EF7">
        <w:rPr>
          <w:rFonts w:ascii="Arial" w:hAnsi="Arial" w:cs="Arial"/>
          <w:sz w:val="24"/>
          <w:szCs w:val="24"/>
        </w:rPr>
        <w:t>feuille</w:t>
      </w:r>
      <w:r w:rsidRPr="006D27D1">
        <w:rPr>
          <w:rFonts w:ascii="Arial" w:hAnsi="Arial" w:cs="Arial"/>
          <w:sz w:val="24"/>
          <w:szCs w:val="24"/>
        </w:rPr>
        <w:t xml:space="preserve"> et la placer </w:t>
      </w:r>
      <w:r w:rsidR="00867EF7">
        <w:rPr>
          <w:rFonts w:ascii="Arial" w:hAnsi="Arial" w:cs="Arial"/>
          <w:sz w:val="24"/>
          <w:szCs w:val="24"/>
        </w:rPr>
        <w:t xml:space="preserve">entre deux </w:t>
      </w:r>
      <w:r w:rsidRPr="006D27D1">
        <w:rPr>
          <w:rFonts w:ascii="Arial" w:hAnsi="Arial" w:cs="Arial"/>
          <w:sz w:val="24"/>
          <w:szCs w:val="24"/>
        </w:rPr>
        <w:t>lame</w:t>
      </w:r>
      <w:r w:rsidR="00867EF7">
        <w:rPr>
          <w:rFonts w:ascii="Arial" w:hAnsi="Arial" w:cs="Arial"/>
          <w:sz w:val="24"/>
          <w:szCs w:val="24"/>
        </w:rPr>
        <w:t>s</w:t>
      </w:r>
      <w:r w:rsidRPr="006D27D1">
        <w:rPr>
          <w:rFonts w:ascii="Arial" w:hAnsi="Arial" w:cs="Arial"/>
          <w:sz w:val="24"/>
          <w:szCs w:val="24"/>
        </w:rPr>
        <w:t>.</w:t>
      </w:r>
    </w:p>
    <w:p w:rsidR="000A64DC" w:rsidRPr="006D27D1" w:rsidRDefault="000A64DC" w:rsidP="006D27D1">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Réaliser une coupe </w:t>
      </w:r>
      <w:r w:rsidR="00867EF7">
        <w:rPr>
          <w:rFonts w:ascii="Arial" w:hAnsi="Arial" w:cs="Arial"/>
          <w:sz w:val="24"/>
          <w:szCs w:val="24"/>
        </w:rPr>
        <w:t>transversale</w:t>
      </w:r>
      <w:r w:rsidRPr="006D27D1">
        <w:rPr>
          <w:rFonts w:ascii="Arial" w:hAnsi="Arial" w:cs="Arial"/>
          <w:sz w:val="24"/>
          <w:szCs w:val="24"/>
        </w:rPr>
        <w:t xml:space="preserve"> de la </w:t>
      </w:r>
      <w:r w:rsidR="00867EF7">
        <w:rPr>
          <w:rFonts w:ascii="Arial" w:hAnsi="Arial" w:cs="Arial"/>
          <w:sz w:val="24"/>
          <w:szCs w:val="24"/>
        </w:rPr>
        <w:t>feuille</w:t>
      </w:r>
      <w:r w:rsidRPr="006D27D1">
        <w:rPr>
          <w:rFonts w:ascii="Arial" w:hAnsi="Arial" w:cs="Arial"/>
          <w:sz w:val="24"/>
          <w:szCs w:val="24"/>
        </w:rPr>
        <w:t xml:space="preserve"> (fendre dans le sens de la l</w:t>
      </w:r>
      <w:r w:rsidR="00867EF7">
        <w:rPr>
          <w:rFonts w:ascii="Arial" w:hAnsi="Arial" w:cs="Arial"/>
          <w:sz w:val="24"/>
          <w:szCs w:val="24"/>
        </w:rPr>
        <w:t>argeu</w:t>
      </w:r>
      <w:r w:rsidRPr="006D27D1">
        <w:rPr>
          <w:rFonts w:ascii="Arial" w:hAnsi="Arial" w:cs="Arial"/>
          <w:sz w:val="24"/>
          <w:szCs w:val="24"/>
        </w:rPr>
        <w:t>r) en</w:t>
      </w:r>
      <w:r w:rsidR="006D27D1">
        <w:rPr>
          <w:rFonts w:ascii="Arial" w:hAnsi="Arial" w:cs="Arial"/>
          <w:sz w:val="24"/>
          <w:szCs w:val="24"/>
        </w:rPr>
        <w:t xml:space="preserve"> </w:t>
      </w:r>
      <w:r w:rsidRPr="006D27D1">
        <w:rPr>
          <w:rFonts w:ascii="Arial" w:hAnsi="Arial" w:cs="Arial"/>
          <w:sz w:val="24"/>
          <w:szCs w:val="24"/>
        </w:rPr>
        <w:t>passant par le centre à l’aide d’une lame de rasoir.</w:t>
      </w:r>
    </w:p>
    <w:p w:rsidR="000A64DC" w:rsidRPr="006D27D1" w:rsidRDefault="000A64DC" w:rsidP="006D27D1">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Déposer les coupes de </w:t>
      </w:r>
      <w:r w:rsidR="00867EF7">
        <w:rPr>
          <w:rFonts w:ascii="Arial" w:hAnsi="Arial" w:cs="Arial"/>
          <w:sz w:val="24"/>
          <w:szCs w:val="24"/>
        </w:rPr>
        <w:t>feuilles</w:t>
      </w:r>
      <w:r w:rsidRPr="006D27D1">
        <w:rPr>
          <w:rFonts w:ascii="Arial" w:hAnsi="Arial" w:cs="Arial"/>
          <w:sz w:val="24"/>
          <w:szCs w:val="24"/>
        </w:rPr>
        <w:t xml:space="preserve"> dans un verre de montre et recouvrir d’eau de javel.</w:t>
      </w:r>
      <w:r w:rsidR="00B80D21">
        <w:rPr>
          <w:rFonts w:ascii="Arial" w:hAnsi="Arial" w:cs="Arial"/>
          <w:sz w:val="24"/>
          <w:szCs w:val="24"/>
        </w:rPr>
        <w:t xml:space="preserve"> </w:t>
      </w:r>
      <w:r w:rsidRPr="006D27D1">
        <w:rPr>
          <w:rFonts w:ascii="Arial" w:hAnsi="Arial" w:cs="Arial"/>
          <w:sz w:val="24"/>
          <w:szCs w:val="24"/>
        </w:rPr>
        <w:t>Laisser agir 5 min.</w:t>
      </w:r>
    </w:p>
    <w:p w:rsidR="000A64DC" w:rsidRPr="006D27D1" w:rsidRDefault="000A64DC" w:rsidP="006D27D1">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Retirer les </w:t>
      </w:r>
      <w:r w:rsidR="00867EF7">
        <w:rPr>
          <w:rFonts w:ascii="Arial" w:hAnsi="Arial" w:cs="Arial"/>
          <w:sz w:val="24"/>
          <w:szCs w:val="24"/>
        </w:rPr>
        <w:t>coupes</w:t>
      </w:r>
      <w:r w:rsidRPr="006D27D1">
        <w:rPr>
          <w:rFonts w:ascii="Arial" w:hAnsi="Arial" w:cs="Arial"/>
          <w:sz w:val="24"/>
          <w:szCs w:val="24"/>
        </w:rPr>
        <w:t xml:space="preserve"> avec la pince fine et les rincer dans un 2ème verre de montre contenant</w:t>
      </w:r>
      <w:r w:rsidR="006D27D1" w:rsidRPr="006D27D1">
        <w:rPr>
          <w:rFonts w:ascii="Arial" w:hAnsi="Arial" w:cs="Arial"/>
          <w:sz w:val="24"/>
          <w:szCs w:val="24"/>
        </w:rPr>
        <w:t xml:space="preserve"> </w:t>
      </w:r>
      <w:r w:rsidRPr="006D27D1">
        <w:rPr>
          <w:rFonts w:ascii="Arial" w:hAnsi="Arial" w:cs="Arial"/>
          <w:sz w:val="24"/>
          <w:szCs w:val="24"/>
        </w:rPr>
        <w:t>de l’eau.</w:t>
      </w:r>
    </w:p>
    <w:p w:rsidR="000A64DC" w:rsidRPr="006D27D1" w:rsidRDefault="000A64DC" w:rsidP="006D27D1">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Placer les </w:t>
      </w:r>
      <w:r w:rsidR="00867EF7">
        <w:rPr>
          <w:rFonts w:ascii="Arial" w:hAnsi="Arial" w:cs="Arial"/>
          <w:sz w:val="24"/>
          <w:szCs w:val="24"/>
        </w:rPr>
        <w:t>coupes</w:t>
      </w:r>
      <w:r w:rsidRPr="006D27D1">
        <w:rPr>
          <w:rFonts w:ascii="Arial" w:hAnsi="Arial" w:cs="Arial"/>
          <w:sz w:val="24"/>
          <w:szCs w:val="24"/>
        </w:rPr>
        <w:t xml:space="preserve"> dans un 3ème verre de montre contenant de l’acide acétique (1 à 2 min).</w:t>
      </w:r>
    </w:p>
    <w:p w:rsidR="000A64DC" w:rsidRPr="006D27D1" w:rsidRDefault="000A64DC" w:rsidP="006D27D1">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Rincer à nouveau</w:t>
      </w:r>
    </w:p>
    <w:p w:rsidR="000A64DC" w:rsidRPr="006D27D1" w:rsidRDefault="000A64DC" w:rsidP="006D27D1">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Placer les </w:t>
      </w:r>
      <w:r w:rsidR="00867EF7">
        <w:rPr>
          <w:rFonts w:ascii="Arial" w:hAnsi="Arial" w:cs="Arial"/>
          <w:sz w:val="24"/>
          <w:szCs w:val="24"/>
        </w:rPr>
        <w:t>coupes</w:t>
      </w:r>
      <w:r w:rsidRPr="006D27D1">
        <w:rPr>
          <w:rFonts w:ascii="Arial" w:hAnsi="Arial" w:cs="Arial"/>
          <w:sz w:val="24"/>
          <w:szCs w:val="24"/>
        </w:rPr>
        <w:t xml:space="preserve"> 30 sec dans un verre de montre contenant du carmin-vert d’iode,</w:t>
      </w:r>
      <w:r w:rsidR="006D27D1">
        <w:rPr>
          <w:rFonts w:ascii="Arial" w:hAnsi="Arial" w:cs="Arial"/>
          <w:sz w:val="24"/>
          <w:szCs w:val="24"/>
        </w:rPr>
        <w:t xml:space="preserve"> </w:t>
      </w:r>
      <w:r w:rsidRPr="006D27D1">
        <w:rPr>
          <w:rFonts w:ascii="Arial" w:hAnsi="Arial" w:cs="Arial"/>
          <w:sz w:val="24"/>
          <w:szCs w:val="24"/>
        </w:rPr>
        <w:t>puis rincer.</w:t>
      </w:r>
    </w:p>
    <w:p w:rsidR="000A64DC" w:rsidRPr="006D27D1" w:rsidRDefault="000A64DC" w:rsidP="006D27D1">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Placer la (ou les) section(s) de </w:t>
      </w:r>
      <w:r w:rsidR="00867EF7">
        <w:rPr>
          <w:rFonts w:ascii="Arial" w:hAnsi="Arial" w:cs="Arial"/>
          <w:sz w:val="24"/>
          <w:szCs w:val="24"/>
        </w:rPr>
        <w:t>feuilles</w:t>
      </w:r>
      <w:r w:rsidRPr="006D27D1">
        <w:rPr>
          <w:rFonts w:ascii="Arial" w:hAnsi="Arial" w:cs="Arial"/>
          <w:sz w:val="24"/>
          <w:szCs w:val="24"/>
        </w:rPr>
        <w:t xml:space="preserve"> entre lame et lamelle dans une goutte d’eau.</w:t>
      </w:r>
    </w:p>
    <w:p w:rsidR="000A64DC" w:rsidRPr="006D27D1" w:rsidRDefault="000A64DC" w:rsidP="006D27D1">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Observer au microscope et repérer les vaisseaux.</w:t>
      </w:r>
    </w:p>
    <w:p w:rsidR="00031DA0" w:rsidRDefault="00031DA0" w:rsidP="006D27D1">
      <w:pPr>
        <w:autoSpaceDE w:val="0"/>
        <w:autoSpaceDN w:val="0"/>
        <w:adjustRightInd w:val="0"/>
        <w:spacing w:after="0" w:line="240" w:lineRule="auto"/>
        <w:jc w:val="both"/>
        <w:rPr>
          <w:rFonts w:ascii="Arial" w:hAnsi="Arial" w:cs="Arial"/>
          <w:b/>
          <w:bCs/>
          <w:sz w:val="24"/>
          <w:szCs w:val="24"/>
        </w:rPr>
      </w:pPr>
    </w:p>
    <w:p w:rsidR="000A64DC" w:rsidRPr="006D27D1" w:rsidRDefault="000A64DC" w:rsidP="006D27D1">
      <w:pPr>
        <w:autoSpaceDE w:val="0"/>
        <w:autoSpaceDN w:val="0"/>
        <w:adjustRightInd w:val="0"/>
        <w:spacing w:after="0" w:line="240" w:lineRule="auto"/>
        <w:jc w:val="both"/>
        <w:rPr>
          <w:rFonts w:ascii="Arial" w:hAnsi="Arial" w:cs="Arial"/>
          <w:b/>
          <w:bCs/>
          <w:sz w:val="24"/>
          <w:szCs w:val="24"/>
        </w:rPr>
      </w:pPr>
      <w:r w:rsidRPr="006D27D1">
        <w:rPr>
          <w:rFonts w:ascii="Arial" w:hAnsi="Arial" w:cs="Arial"/>
          <w:b/>
          <w:bCs/>
          <w:sz w:val="24"/>
          <w:szCs w:val="24"/>
        </w:rPr>
        <w:t>Remarque :</w:t>
      </w:r>
    </w:p>
    <w:p w:rsidR="000A64DC" w:rsidRPr="006D27D1" w:rsidRDefault="000A64DC" w:rsidP="006D27D1">
      <w:pPr>
        <w:autoSpaceDE w:val="0"/>
        <w:autoSpaceDN w:val="0"/>
        <w:adjustRightInd w:val="0"/>
        <w:spacing w:after="0" w:line="240" w:lineRule="auto"/>
        <w:jc w:val="both"/>
        <w:rPr>
          <w:rFonts w:ascii="Arial" w:hAnsi="Arial" w:cs="Arial"/>
          <w:sz w:val="24"/>
          <w:szCs w:val="24"/>
        </w:rPr>
      </w:pPr>
      <w:r w:rsidRPr="006D27D1">
        <w:rPr>
          <w:rFonts w:ascii="Arial" w:hAnsi="Arial" w:cs="Arial"/>
          <w:sz w:val="24"/>
          <w:szCs w:val="24"/>
        </w:rPr>
        <w:t xml:space="preserve">La coloration </w:t>
      </w:r>
      <w:r w:rsidR="006D27D1" w:rsidRPr="006D27D1">
        <w:rPr>
          <w:rFonts w:ascii="Arial" w:hAnsi="Arial" w:cs="Arial"/>
          <w:sz w:val="24"/>
          <w:szCs w:val="24"/>
        </w:rPr>
        <w:t xml:space="preserve">au </w:t>
      </w:r>
      <w:proofErr w:type="spellStart"/>
      <w:r w:rsidRPr="006D27D1">
        <w:rPr>
          <w:rFonts w:ascii="Arial" w:hAnsi="Arial" w:cs="Arial"/>
          <w:sz w:val="24"/>
          <w:szCs w:val="24"/>
        </w:rPr>
        <w:t>carmin</w:t>
      </w:r>
      <w:r w:rsidR="006D27D1" w:rsidRPr="006D27D1">
        <w:rPr>
          <w:rFonts w:ascii="Arial" w:hAnsi="Arial" w:cs="Arial"/>
          <w:sz w:val="24"/>
          <w:szCs w:val="24"/>
        </w:rPr>
        <w:t>o</w:t>
      </w:r>
      <w:proofErr w:type="spellEnd"/>
      <w:r w:rsidRPr="006D27D1">
        <w:rPr>
          <w:rFonts w:ascii="Arial" w:hAnsi="Arial" w:cs="Arial"/>
          <w:sz w:val="24"/>
          <w:szCs w:val="24"/>
        </w:rPr>
        <w:t>-vert d</w:t>
      </w:r>
      <w:r w:rsidR="006D27D1" w:rsidRPr="006D27D1">
        <w:rPr>
          <w:rFonts w:ascii="Arial" w:hAnsi="Arial" w:cs="Arial"/>
          <w:sz w:val="24"/>
          <w:szCs w:val="24"/>
        </w:rPr>
        <w:t>e M</w:t>
      </w:r>
      <w:r w:rsidRPr="006D27D1">
        <w:rPr>
          <w:rFonts w:ascii="Arial" w:hAnsi="Arial" w:cs="Arial"/>
          <w:sz w:val="24"/>
          <w:szCs w:val="24"/>
        </w:rPr>
        <w:t>i</w:t>
      </w:r>
      <w:r w:rsidR="006D27D1" w:rsidRPr="006D27D1">
        <w:rPr>
          <w:rFonts w:ascii="Arial" w:hAnsi="Arial" w:cs="Arial"/>
          <w:sz w:val="24"/>
          <w:szCs w:val="24"/>
        </w:rPr>
        <w:t>ran</w:t>
      </w:r>
      <w:r w:rsidRPr="006D27D1">
        <w:rPr>
          <w:rFonts w:ascii="Arial" w:hAnsi="Arial" w:cs="Arial"/>
          <w:sz w:val="24"/>
          <w:szCs w:val="24"/>
        </w:rPr>
        <w:t>de n'est pas une coloration spécifique de la lignine et de la cellulose : ces</w:t>
      </w:r>
      <w:r w:rsidR="006D27D1">
        <w:rPr>
          <w:rFonts w:ascii="Arial" w:hAnsi="Arial" w:cs="Arial"/>
          <w:sz w:val="24"/>
          <w:szCs w:val="24"/>
        </w:rPr>
        <w:t xml:space="preserve"> </w:t>
      </w:r>
      <w:r w:rsidRPr="006D27D1">
        <w:rPr>
          <w:rFonts w:ascii="Arial" w:hAnsi="Arial" w:cs="Arial"/>
          <w:sz w:val="24"/>
          <w:szCs w:val="24"/>
        </w:rPr>
        <w:t>colorants ont seulement une affinité plus prononcée vis à vis de ces composés chimiques. Ainsi, en</w:t>
      </w:r>
      <w:r w:rsidR="006D27D1">
        <w:rPr>
          <w:rFonts w:ascii="Arial" w:hAnsi="Arial" w:cs="Arial"/>
          <w:sz w:val="24"/>
          <w:szCs w:val="24"/>
        </w:rPr>
        <w:t xml:space="preserve"> </w:t>
      </w:r>
      <w:r w:rsidRPr="006D27D1">
        <w:rPr>
          <w:rFonts w:ascii="Arial" w:hAnsi="Arial" w:cs="Arial"/>
          <w:sz w:val="24"/>
          <w:szCs w:val="24"/>
        </w:rPr>
        <w:t>présence du seul carmin aluné tout est coloré en rouge, et réciproquement tout est coloré en vert par</w:t>
      </w:r>
      <w:r w:rsidR="006D27D1">
        <w:rPr>
          <w:rFonts w:ascii="Arial" w:hAnsi="Arial" w:cs="Arial"/>
          <w:sz w:val="24"/>
          <w:szCs w:val="24"/>
        </w:rPr>
        <w:t xml:space="preserve"> </w:t>
      </w:r>
      <w:r w:rsidRPr="006D27D1">
        <w:rPr>
          <w:rFonts w:ascii="Arial" w:hAnsi="Arial" w:cs="Arial"/>
          <w:sz w:val="24"/>
          <w:szCs w:val="24"/>
        </w:rPr>
        <w:t>le vert d'iode : c'est l'association des deux colorants qui aboutit à une coloration différentielle des</w:t>
      </w:r>
      <w:r w:rsidR="006D27D1">
        <w:rPr>
          <w:rFonts w:ascii="Arial" w:hAnsi="Arial" w:cs="Arial"/>
          <w:sz w:val="24"/>
          <w:szCs w:val="24"/>
        </w:rPr>
        <w:t xml:space="preserve"> </w:t>
      </w:r>
      <w:r w:rsidRPr="006D27D1">
        <w:rPr>
          <w:rFonts w:ascii="Arial" w:hAnsi="Arial" w:cs="Arial"/>
          <w:sz w:val="24"/>
          <w:szCs w:val="24"/>
        </w:rPr>
        <w:t>tissus (le xylème est coloré en vert).</w:t>
      </w:r>
    </w:p>
    <w:p w:rsidR="006D27D1" w:rsidRPr="006D27D1" w:rsidRDefault="006D27D1" w:rsidP="006D27D1">
      <w:pPr>
        <w:autoSpaceDE w:val="0"/>
        <w:autoSpaceDN w:val="0"/>
        <w:adjustRightInd w:val="0"/>
        <w:spacing w:after="0" w:line="240" w:lineRule="auto"/>
        <w:jc w:val="both"/>
        <w:rPr>
          <w:rFonts w:ascii="Arial" w:hAnsi="Arial" w:cs="Arial"/>
          <w:b/>
          <w:bCs/>
          <w:sz w:val="24"/>
          <w:szCs w:val="24"/>
        </w:rPr>
      </w:pPr>
    </w:p>
    <w:sectPr w:rsidR="006D27D1" w:rsidRPr="006D2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609"/>
    <w:multiLevelType w:val="hybridMultilevel"/>
    <w:tmpl w:val="979EE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BC00D3"/>
    <w:multiLevelType w:val="hybridMultilevel"/>
    <w:tmpl w:val="8C006A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AB33D6"/>
    <w:multiLevelType w:val="hybridMultilevel"/>
    <w:tmpl w:val="88602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F7249A"/>
    <w:multiLevelType w:val="hybridMultilevel"/>
    <w:tmpl w:val="AEE4D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B23639"/>
    <w:multiLevelType w:val="hybridMultilevel"/>
    <w:tmpl w:val="EC6A1B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5A0CCF"/>
    <w:multiLevelType w:val="hybridMultilevel"/>
    <w:tmpl w:val="7DB641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DC"/>
    <w:rsid w:val="00031DA0"/>
    <w:rsid w:val="000A64DC"/>
    <w:rsid w:val="0012618E"/>
    <w:rsid w:val="001C7C98"/>
    <w:rsid w:val="00293ADE"/>
    <w:rsid w:val="003F6A21"/>
    <w:rsid w:val="00515D0B"/>
    <w:rsid w:val="006508BD"/>
    <w:rsid w:val="006D27D1"/>
    <w:rsid w:val="00867EF7"/>
    <w:rsid w:val="00980FAF"/>
    <w:rsid w:val="00AB2D03"/>
    <w:rsid w:val="00B36F33"/>
    <w:rsid w:val="00B80D21"/>
    <w:rsid w:val="00D06F8B"/>
    <w:rsid w:val="00D84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2D03"/>
    <w:pPr>
      <w:ind w:left="720"/>
      <w:contextualSpacing/>
    </w:pPr>
  </w:style>
  <w:style w:type="paragraph" w:styleId="Textedebulles">
    <w:name w:val="Balloon Text"/>
    <w:basedOn w:val="Normal"/>
    <w:link w:val="TextedebullesCar"/>
    <w:uiPriority w:val="99"/>
    <w:semiHidden/>
    <w:unhideWhenUsed/>
    <w:rsid w:val="00867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EF7"/>
    <w:rPr>
      <w:rFonts w:ascii="Tahoma" w:hAnsi="Tahoma" w:cs="Tahoma"/>
      <w:sz w:val="16"/>
      <w:szCs w:val="16"/>
    </w:rPr>
  </w:style>
  <w:style w:type="table" w:styleId="Grilledutableau">
    <w:name w:val="Table Grid"/>
    <w:basedOn w:val="TableauNormal"/>
    <w:uiPriority w:val="59"/>
    <w:rsid w:val="0003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5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2D03"/>
    <w:pPr>
      <w:ind w:left="720"/>
      <w:contextualSpacing/>
    </w:pPr>
  </w:style>
  <w:style w:type="paragraph" w:styleId="Textedebulles">
    <w:name w:val="Balloon Text"/>
    <w:basedOn w:val="Normal"/>
    <w:link w:val="TextedebullesCar"/>
    <w:uiPriority w:val="99"/>
    <w:semiHidden/>
    <w:unhideWhenUsed/>
    <w:rsid w:val="00867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EF7"/>
    <w:rPr>
      <w:rFonts w:ascii="Tahoma" w:hAnsi="Tahoma" w:cs="Tahoma"/>
      <w:sz w:val="16"/>
      <w:szCs w:val="16"/>
    </w:rPr>
  </w:style>
  <w:style w:type="table" w:styleId="Grilledutableau">
    <w:name w:val="Table Grid"/>
    <w:basedOn w:val="TableauNormal"/>
    <w:uiPriority w:val="59"/>
    <w:rsid w:val="0003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5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Yaume</dc:creator>
  <cp:lastModifiedBy>Yaume</cp:lastModifiedBy>
  <cp:revision>2</cp:revision>
  <cp:lastPrinted>2018-03-30T03:47:00Z</cp:lastPrinted>
  <dcterms:created xsi:type="dcterms:W3CDTF">2020-03-24T17:24:00Z</dcterms:created>
  <dcterms:modified xsi:type="dcterms:W3CDTF">2020-03-24T17:24:00Z</dcterms:modified>
</cp:coreProperties>
</file>