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90B" w:rsidRPr="002120D6" w:rsidRDefault="00293ADE" w:rsidP="0013774F">
      <w:pPr>
        <w:autoSpaceDE w:val="0"/>
        <w:autoSpaceDN w:val="0"/>
        <w:adjustRightInd w:val="0"/>
        <w:spacing w:after="0" w:line="240" w:lineRule="auto"/>
        <w:jc w:val="both"/>
        <w:rPr>
          <w:rFonts w:ascii="Arial" w:eastAsia="Arial,Bold" w:hAnsi="Arial" w:cs="Arial"/>
          <w:b/>
          <w:bCs/>
          <w:sz w:val="32"/>
          <w:szCs w:val="32"/>
        </w:rPr>
      </w:pPr>
      <w:r w:rsidRPr="002120D6">
        <w:rPr>
          <w:rFonts w:ascii="Arial" w:hAnsi="Arial" w:cs="Arial"/>
          <w:b/>
          <w:bCs/>
          <w:sz w:val="32"/>
          <w:szCs w:val="32"/>
        </w:rPr>
        <w:t xml:space="preserve">TP sur </w:t>
      </w:r>
      <w:r w:rsidR="002120D6" w:rsidRPr="002120D6">
        <w:rPr>
          <w:rFonts w:ascii="Arial" w:hAnsi="Arial" w:cs="Arial"/>
          <w:b/>
          <w:bCs/>
          <w:sz w:val="32"/>
          <w:szCs w:val="32"/>
        </w:rPr>
        <w:t>l</w:t>
      </w:r>
      <w:r w:rsidR="0062390B" w:rsidRPr="002120D6">
        <w:rPr>
          <w:rFonts w:ascii="Arial" w:eastAsia="Arial,Bold" w:hAnsi="Arial" w:cs="Arial"/>
          <w:b/>
          <w:bCs/>
          <w:sz w:val="32"/>
          <w:szCs w:val="32"/>
        </w:rPr>
        <w:t>es surfaces d’échanges d’une plante avec l’atmosphère et avec le sol</w:t>
      </w:r>
    </w:p>
    <w:p w:rsidR="0062390B" w:rsidRPr="0062390B" w:rsidRDefault="0062390B" w:rsidP="0013774F">
      <w:pPr>
        <w:autoSpaceDE w:val="0"/>
        <w:autoSpaceDN w:val="0"/>
        <w:adjustRightInd w:val="0"/>
        <w:spacing w:after="0" w:line="240" w:lineRule="auto"/>
        <w:jc w:val="both"/>
        <w:rPr>
          <w:rFonts w:ascii="Arial" w:eastAsia="Arial,Bold" w:hAnsi="Arial" w:cs="Arial"/>
          <w:b/>
          <w:bCs/>
          <w:color w:val="3229A8"/>
          <w:sz w:val="24"/>
          <w:szCs w:val="24"/>
        </w:rPr>
      </w:pP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p>
    <w:p w:rsidR="0062390B" w:rsidRPr="0062390B" w:rsidRDefault="0062390B" w:rsidP="0013774F">
      <w:pPr>
        <w:autoSpaceDE w:val="0"/>
        <w:autoSpaceDN w:val="0"/>
        <w:adjustRightInd w:val="0"/>
        <w:spacing w:after="0" w:line="240" w:lineRule="auto"/>
        <w:jc w:val="both"/>
        <w:rPr>
          <w:rFonts w:ascii="Arial" w:eastAsia="Arial,Bold" w:hAnsi="Arial" w:cs="Arial"/>
          <w:b/>
          <w:bCs/>
          <w:color w:val="000000"/>
          <w:sz w:val="24"/>
          <w:szCs w:val="24"/>
        </w:rPr>
      </w:pPr>
      <w:r w:rsidRPr="0062390B">
        <w:rPr>
          <w:rFonts w:ascii="Arial" w:eastAsia="Arial,Bold" w:hAnsi="Arial" w:cs="Arial"/>
          <w:b/>
          <w:bCs/>
          <w:color w:val="000000"/>
          <w:sz w:val="24"/>
          <w:szCs w:val="24"/>
        </w:rPr>
        <w:t>Document</w:t>
      </w:r>
      <w:r w:rsidR="00710403">
        <w:rPr>
          <w:rFonts w:ascii="Arial" w:eastAsia="Arial,Bold" w:hAnsi="Arial" w:cs="Arial"/>
          <w:b/>
          <w:bCs/>
          <w:color w:val="000000"/>
          <w:sz w:val="24"/>
          <w:szCs w:val="24"/>
        </w:rPr>
        <w:t xml:space="preserve"> 1</w:t>
      </w:r>
      <w:r w:rsidRPr="0062390B">
        <w:rPr>
          <w:rFonts w:ascii="Arial" w:eastAsia="Arial,Bold" w:hAnsi="Arial" w:cs="Arial"/>
          <w:b/>
          <w:bCs/>
          <w:color w:val="000000"/>
          <w:sz w:val="24"/>
          <w:szCs w:val="24"/>
        </w:rPr>
        <w:t xml:space="preserve"> : Extrait du livre : Éloge de la plante de F HALLE</w:t>
      </w:r>
    </w:p>
    <w:p w:rsidR="002120D6" w:rsidRDefault="002120D6" w:rsidP="0013774F">
      <w:pPr>
        <w:autoSpaceDE w:val="0"/>
        <w:autoSpaceDN w:val="0"/>
        <w:adjustRightInd w:val="0"/>
        <w:spacing w:after="0" w:line="240" w:lineRule="auto"/>
        <w:jc w:val="both"/>
        <w:rPr>
          <w:rFonts w:ascii="Arial" w:eastAsia="Arial,Bold" w:hAnsi="Arial" w:cs="Arial"/>
          <w:color w:val="000000"/>
          <w:sz w:val="24"/>
          <w:szCs w:val="24"/>
        </w:rPr>
      </w:pP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Une plante est donc essentiellement un volume modeste, une vaste surface aérienne et souterraine,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portée par une infrastructure linéaire de très grande dimension.</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Mesurer la surface d’un végétal n’est pas chose facile. Dans le cas d’un arbre, il faut évaluer le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nombre de rameaux, et celui des feuilles, mesurer la surface de la feuille recto-verso, et celle d’un</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rameau, cumuler ces différentes surfaces partielles avec celles du tronc. On comprend que ce travail</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n’ait été fait que sur des arbres jeunes et de hauteur modeste.</w:t>
      </w:r>
      <w:r w:rsidR="0013774F">
        <w:rPr>
          <w:rFonts w:ascii="Arial" w:eastAsia="Arial,Bold" w:hAnsi="Arial" w:cs="Arial"/>
          <w:color w:val="000000"/>
          <w:sz w:val="24"/>
          <w:szCs w:val="24"/>
        </w:rPr>
        <w:t xml:space="preserve"> </w:t>
      </w:r>
      <w:r w:rsidRPr="0062390B">
        <w:rPr>
          <w:rFonts w:ascii="Arial" w:eastAsia="Arial,Bold" w:hAnsi="Arial" w:cs="Arial"/>
          <w:color w:val="000000"/>
          <w:sz w:val="24"/>
          <w:szCs w:val="24"/>
        </w:rPr>
        <w:t>Les données sont rares :</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 340 m2 pour un jeune châtaignier de 8 m de haut ;</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 400 m2 pour un petit palmier à huile de 3 m ;</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 530 m2 pour un épicéa de 12 m.</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 xml:space="preserve">Il manque une loi </w:t>
      </w:r>
      <w:proofErr w:type="spellStart"/>
      <w:r w:rsidRPr="0062390B">
        <w:rPr>
          <w:rFonts w:ascii="Arial" w:eastAsia="Arial,Bold" w:hAnsi="Arial" w:cs="Arial"/>
          <w:color w:val="000000"/>
          <w:sz w:val="24"/>
          <w:szCs w:val="24"/>
        </w:rPr>
        <w:t>allométrique</w:t>
      </w:r>
      <w:proofErr w:type="spellEnd"/>
      <w:r w:rsidRPr="0062390B">
        <w:rPr>
          <w:rFonts w:ascii="Arial" w:eastAsia="Arial,Bold" w:hAnsi="Arial" w:cs="Arial"/>
          <w:color w:val="000000"/>
          <w:sz w:val="24"/>
          <w:szCs w:val="24"/>
        </w:rPr>
        <w:t xml:space="preserve"> qui permettrait de passer des mesures sur un jeune arbre à une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approximation pour les plus grands Quelle peut-être la surface aérienne d’un arbre de 40 m de haut ?</w:t>
      </w:r>
      <w:r w:rsidR="0013774F">
        <w:rPr>
          <w:rFonts w:ascii="Arial" w:eastAsia="Arial,Bold" w:hAnsi="Arial" w:cs="Arial"/>
          <w:color w:val="000000"/>
          <w:sz w:val="24"/>
          <w:szCs w:val="24"/>
        </w:rPr>
        <w:t xml:space="preserve"> </w:t>
      </w:r>
      <w:r w:rsidRPr="0062390B">
        <w:rPr>
          <w:rFonts w:ascii="Arial" w:eastAsia="Arial,Bold" w:hAnsi="Arial" w:cs="Arial"/>
          <w:color w:val="000000"/>
          <w:sz w:val="24"/>
          <w:szCs w:val="24"/>
        </w:rPr>
        <w:t>Une estimation de 10 000 m2 (1 ha) n’est certainement pas exagérée ; peut-être est-elle largement</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sous</w:t>
      </w:r>
      <w:r>
        <w:rPr>
          <w:rFonts w:ascii="Arial" w:eastAsia="Arial,Bold" w:hAnsi="Arial" w:cs="Arial"/>
          <w:color w:val="000000"/>
          <w:sz w:val="24"/>
          <w:szCs w:val="24"/>
        </w:rPr>
        <w:t>-</w:t>
      </w:r>
      <w:r w:rsidRPr="0062390B">
        <w:rPr>
          <w:rFonts w:ascii="Arial" w:eastAsia="Arial,Bold" w:hAnsi="Arial" w:cs="Arial"/>
          <w:color w:val="000000"/>
          <w:sz w:val="24"/>
          <w:szCs w:val="24"/>
        </w:rPr>
        <w:t>estimée ; il faut reconnaître que nous ignorons presque tout de la surface aérienne des plantes,</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d’autant que la surface externe ne représente qu’un aspect de la question. Il a été suggéré de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considérer aussi la surface interne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permettant les échanges gazeux dans les poches sous</w:t>
      </w:r>
      <w:r>
        <w:rPr>
          <w:rFonts w:ascii="Arial" w:eastAsia="Arial,Bold" w:hAnsi="Arial" w:cs="Arial"/>
          <w:color w:val="000000"/>
          <w:sz w:val="24"/>
          <w:szCs w:val="24"/>
        </w:rPr>
        <w:t>-</w:t>
      </w:r>
      <w:r w:rsidRPr="0062390B">
        <w:rPr>
          <w:rFonts w:ascii="Arial" w:eastAsia="Arial,Bold" w:hAnsi="Arial" w:cs="Arial"/>
          <w:color w:val="000000"/>
          <w:sz w:val="24"/>
          <w:szCs w:val="24"/>
        </w:rPr>
        <w:t>stomatiques,</w:t>
      </w:r>
      <w:r>
        <w:rPr>
          <w:rFonts w:ascii="Arial" w:eastAsia="Arial,Bold" w:hAnsi="Arial" w:cs="Arial"/>
          <w:color w:val="000000"/>
          <w:sz w:val="24"/>
          <w:szCs w:val="24"/>
        </w:rPr>
        <w:t xml:space="preserve"> </w:t>
      </w:r>
      <w:r w:rsidRPr="00731416">
        <w:rPr>
          <w:rFonts w:ascii="Arial" w:eastAsia="Arial,Bold" w:hAnsi="Arial" w:cs="Arial"/>
          <w:b/>
          <w:color w:val="000000"/>
          <w:sz w:val="24"/>
          <w:szCs w:val="24"/>
        </w:rPr>
        <w:t>qui serait 30 fois supérieure à la précédente</w:t>
      </w:r>
      <w:r w:rsidRPr="0062390B">
        <w:rPr>
          <w:rFonts w:ascii="Arial" w:eastAsia="Arial,Bold" w:hAnsi="Arial" w:cs="Arial"/>
          <w:color w:val="000000"/>
          <w:sz w:val="24"/>
          <w:szCs w:val="24"/>
        </w:rPr>
        <w:t xml:space="preserve"> : pour un jeune oranger portant 2</w:t>
      </w:r>
      <w:r>
        <w:rPr>
          <w:rFonts w:ascii="Arial" w:eastAsia="Arial,Bold" w:hAnsi="Arial" w:cs="Arial"/>
          <w:color w:val="000000"/>
          <w:sz w:val="24"/>
          <w:szCs w:val="24"/>
        </w:rPr>
        <w:t> </w:t>
      </w:r>
      <w:r w:rsidRPr="0062390B">
        <w:rPr>
          <w:rFonts w:ascii="Arial" w:eastAsia="Arial,Bold" w:hAnsi="Arial" w:cs="Arial"/>
          <w:color w:val="000000"/>
          <w:sz w:val="24"/>
          <w:szCs w:val="24"/>
        </w:rPr>
        <w:t>000</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feuilles, la surface externe est de 200 m2 et la surface interne s’élèverait à 6 000 m2.</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En ce qui concerne les surfaces racinaires, les investigations sont encore plus difficiles et les données</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encore plus rares. La surface d’un simple plan de seigle s’élèverait à un total de 639 m2 ; sa surface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souterraine serait 30 fois plus grande que la surface aérienne, et ses racines mises bout à bout</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 xml:space="preserve">représenteraient 622 </w:t>
      </w:r>
      <w:proofErr w:type="gramStart"/>
      <w:r w:rsidRPr="0062390B">
        <w:rPr>
          <w:rFonts w:ascii="Arial" w:eastAsia="Arial,Bold" w:hAnsi="Arial" w:cs="Arial"/>
          <w:color w:val="000000"/>
          <w:sz w:val="24"/>
          <w:szCs w:val="24"/>
        </w:rPr>
        <w:t>km ,</w:t>
      </w:r>
      <w:proofErr w:type="gramEnd"/>
      <w:r w:rsidRPr="0062390B">
        <w:rPr>
          <w:rFonts w:ascii="Arial" w:eastAsia="Arial,Bold" w:hAnsi="Arial" w:cs="Arial"/>
          <w:color w:val="000000"/>
          <w:sz w:val="24"/>
          <w:szCs w:val="24"/>
        </w:rPr>
        <w:t xml:space="preserve"> avec un accroissement quotidien de 5 km. Pour les poils absorbants, les</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chiffres deviennent énormes 10 620 km de longueur cumulée avec un accroissement de 90 km par</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jour. On ignore si les deux facteurs indiqués ici ont une valeur générale. En admettant que ce soit le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cas et en estimant à 1ha la surface aérienne externe d’un grand arbre, la surface interne est de 30 ha,</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la surface racinaire de 130 ha et le total des surfaces d’échanges avec le milieu se monte à 160 ha !</w:t>
      </w:r>
    </w:p>
    <w:p w:rsidR="00710403" w:rsidRDefault="00710403" w:rsidP="0013774F">
      <w:pPr>
        <w:autoSpaceDE w:val="0"/>
        <w:autoSpaceDN w:val="0"/>
        <w:adjustRightInd w:val="0"/>
        <w:spacing w:after="0" w:line="240" w:lineRule="auto"/>
        <w:jc w:val="both"/>
        <w:rPr>
          <w:rFonts w:ascii="Arial" w:hAnsi="Arial" w:cs="Arial"/>
          <w:bCs/>
          <w:sz w:val="24"/>
          <w:szCs w:val="24"/>
        </w:rPr>
      </w:pPr>
    </w:p>
    <w:p w:rsidR="00867EF7" w:rsidRPr="002120D6" w:rsidRDefault="00710403" w:rsidP="0013774F">
      <w:pPr>
        <w:autoSpaceDE w:val="0"/>
        <w:autoSpaceDN w:val="0"/>
        <w:adjustRightInd w:val="0"/>
        <w:spacing w:after="0" w:line="240" w:lineRule="auto"/>
        <w:jc w:val="both"/>
        <w:rPr>
          <w:rFonts w:ascii="Arial" w:hAnsi="Arial" w:cs="Arial"/>
          <w:b/>
          <w:bCs/>
          <w:sz w:val="24"/>
          <w:szCs w:val="24"/>
        </w:rPr>
      </w:pPr>
      <w:r w:rsidRPr="002120D6">
        <w:rPr>
          <w:rFonts w:ascii="Arial" w:hAnsi="Arial" w:cs="Arial"/>
          <w:b/>
          <w:bCs/>
          <w:sz w:val="24"/>
          <w:szCs w:val="24"/>
        </w:rPr>
        <w:t>Document 2 :</w:t>
      </w:r>
    </w:p>
    <w:p w:rsidR="00710403" w:rsidRDefault="00710403" w:rsidP="0013774F">
      <w:pPr>
        <w:autoSpaceDE w:val="0"/>
        <w:autoSpaceDN w:val="0"/>
        <w:adjustRightInd w:val="0"/>
        <w:spacing w:after="0" w:line="240" w:lineRule="auto"/>
        <w:jc w:val="both"/>
        <w:rPr>
          <w:rFonts w:ascii="Arial" w:hAnsi="Arial" w:cs="Arial"/>
          <w:bCs/>
          <w:sz w:val="24"/>
          <w:szCs w:val="24"/>
        </w:rPr>
      </w:pPr>
    </w:p>
    <w:p w:rsidR="00710403" w:rsidRPr="002120D6" w:rsidRDefault="00710403" w:rsidP="0013774F">
      <w:pPr>
        <w:autoSpaceDE w:val="0"/>
        <w:autoSpaceDN w:val="0"/>
        <w:adjustRightInd w:val="0"/>
        <w:spacing w:after="0" w:line="240" w:lineRule="auto"/>
        <w:jc w:val="both"/>
        <w:rPr>
          <w:rFonts w:ascii="Arial" w:hAnsi="Arial" w:cs="Arial"/>
          <w:b/>
          <w:bCs/>
          <w:sz w:val="24"/>
          <w:szCs w:val="24"/>
        </w:rPr>
      </w:pPr>
      <w:r w:rsidRPr="002120D6">
        <w:rPr>
          <w:rFonts w:ascii="Arial" w:hAnsi="Arial" w:cs="Arial"/>
          <w:b/>
          <w:bCs/>
          <w:sz w:val="24"/>
          <w:szCs w:val="24"/>
        </w:rPr>
        <w:t xml:space="preserve">a- Structure de la feuille </w:t>
      </w:r>
    </w:p>
    <w:p w:rsidR="00710403" w:rsidRPr="00710403" w:rsidRDefault="00710403" w:rsidP="0013774F">
      <w:pPr>
        <w:autoSpaceDE w:val="0"/>
        <w:autoSpaceDN w:val="0"/>
        <w:adjustRightInd w:val="0"/>
        <w:spacing w:after="0" w:line="240" w:lineRule="auto"/>
        <w:jc w:val="both"/>
        <w:rPr>
          <w:rFonts w:ascii="Arial" w:hAnsi="Arial" w:cs="Arial"/>
          <w:bCs/>
          <w:sz w:val="24"/>
          <w:szCs w:val="24"/>
        </w:rPr>
      </w:pPr>
      <w:r w:rsidRPr="00710403">
        <w:rPr>
          <w:rFonts w:ascii="Arial" w:hAnsi="Arial" w:cs="Arial"/>
          <w:bCs/>
          <w:sz w:val="24"/>
          <w:szCs w:val="24"/>
        </w:rPr>
        <w:t xml:space="preserve">Les feuilles présentent un rapport surface/volume très fort : la surface est maximale et le volume est minimal grâce à une structure plate. Des coupes transversales de feuilles de végétaux montrent : </w:t>
      </w:r>
    </w:p>
    <w:p w:rsidR="00710403" w:rsidRPr="00710403" w:rsidRDefault="00710403" w:rsidP="0013774F">
      <w:pPr>
        <w:autoSpaceDE w:val="0"/>
        <w:autoSpaceDN w:val="0"/>
        <w:adjustRightInd w:val="0"/>
        <w:spacing w:after="0" w:line="240" w:lineRule="auto"/>
        <w:jc w:val="both"/>
        <w:rPr>
          <w:rFonts w:ascii="Arial" w:hAnsi="Arial" w:cs="Arial"/>
          <w:bCs/>
          <w:sz w:val="24"/>
          <w:szCs w:val="24"/>
        </w:rPr>
      </w:pPr>
      <w:r w:rsidRPr="00710403">
        <w:rPr>
          <w:rFonts w:ascii="Arial" w:hAnsi="Arial" w:cs="Arial"/>
          <w:bCs/>
          <w:sz w:val="24"/>
          <w:szCs w:val="24"/>
        </w:rPr>
        <w:t xml:space="preserve">- un épiderme supérieur formé d’une seule couche de cellules non chlorophylliennes, parfois recouvert d’une couche cireuse (protectrice), la cuticule, peu perméable aux échanges de gaz ou de solutions. </w:t>
      </w:r>
    </w:p>
    <w:p w:rsidR="00710403" w:rsidRPr="00710403" w:rsidRDefault="00710403" w:rsidP="0013774F">
      <w:pPr>
        <w:autoSpaceDE w:val="0"/>
        <w:autoSpaceDN w:val="0"/>
        <w:adjustRightInd w:val="0"/>
        <w:spacing w:after="0" w:line="240" w:lineRule="auto"/>
        <w:jc w:val="both"/>
        <w:rPr>
          <w:rFonts w:ascii="Arial" w:hAnsi="Arial" w:cs="Arial"/>
          <w:bCs/>
          <w:sz w:val="24"/>
          <w:szCs w:val="24"/>
        </w:rPr>
      </w:pPr>
      <w:r w:rsidRPr="00710403">
        <w:rPr>
          <w:rFonts w:ascii="Arial" w:hAnsi="Arial" w:cs="Arial"/>
          <w:bCs/>
          <w:sz w:val="24"/>
          <w:szCs w:val="24"/>
        </w:rPr>
        <w:t xml:space="preserve">- un parenchyme chlorophyllien palissadique constitué de cellules riches en chloroplastes, aux parois minces et aux vacuoles bien développées : c’est la zone principale de capture de l’énergie lumineuse. </w:t>
      </w:r>
    </w:p>
    <w:p w:rsidR="00710403" w:rsidRPr="00710403" w:rsidRDefault="00710403" w:rsidP="0013774F">
      <w:pPr>
        <w:autoSpaceDE w:val="0"/>
        <w:autoSpaceDN w:val="0"/>
        <w:adjustRightInd w:val="0"/>
        <w:spacing w:after="0" w:line="240" w:lineRule="auto"/>
        <w:jc w:val="both"/>
        <w:rPr>
          <w:rFonts w:ascii="Arial" w:hAnsi="Arial" w:cs="Arial"/>
          <w:bCs/>
          <w:sz w:val="24"/>
          <w:szCs w:val="24"/>
        </w:rPr>
      </w:pPr>
      <w:r w:rsidRPr="00710403">
        <w:rPr>
          <w:rFonts w:ascii="Arial" w:hAnsi="Arial" w:cs="Arial"/>
          <w:bCs/>
          <w:sz w:val="24"/>
          <w:szCs w:val="24"/>
        </w:rPr>
        <w:lastRenderedPageBreak/>
        <w:t xml:space="preserve">- un parenchyme chlorophyllien lacuneux dans lequel les cellules sont disjointes (méats) : c’est une surface d’échange où la capture de l’énergie lumineuse est moindre mais où la capture du CO2 est très forte. </w:t>
      </w:r>
    </w:p>
    <w:p w:rsidR="00710403" w:rsidRDefault="00710403" w:rsidP="0013774F">
      <w:pPr>
        <w:autoSpaceDE w:val="0"/>
        <w:autoSpaceDN w:val="0"/>
        <w:adjustRightInd w:val="0"/>
        <w:spacing w:after="0" w:line="240" w:lineRule="auto"/>
        <w:jc w:val="both"/>
        <w:rPr>
          <w:rFonts w:ascii="Arial" w:hAnsi="Arial" w:cs="Arial"/>
          <w:bCs/>
          <w:sz w:val="24"/>
          <w:szCs w:val="24"/>
        </w:rPr>
      </w:pPr>
      <w:r w:rsidRPr="00710403">
        <w:rPr>
          <w:rFonts w:ascii="Arial" w:hAnsi="Arial" w:cs="Arial"/>
          <w:bCs/>
          <w:sz w:val="24"/>
          <w:szCs w:val="24"/>
        </w:rPr>
        <w:t>- un épiderme inférieur, non chlorophylliens, recouvert de cires et régulièrement interrompu par des perforations : les stomates</w:t>
      </w:r>
    </w:p>
    <w:p w:rsidR="00710403" w:rsidRDefault="00710403" w:rsidP="0013774F">
      <w:pPr>
        <w:autoSpaceDE w:val="0"/>
        <w:autoSpaceDN w:val="0"/>
        <w:adjustRightInd w:val="0"/>
        <w:spacing w:after="0" w:line="240" w:lineRule="auto"/>
        <w:jc w:val="both"/>
        <w:rPr>
          <w:rFonts w:ascii="Arial" w:hAnsi="Arial" w:cs="Arial"/>
          <w:bCs/>
          <w:sz w:val="24"/>
          <w:szCs w:val="24"/>
        </w:rPr>
      </w:pPr>
    </w:p>
    <w:p w:rsidR="00710403" w:rsidRPr="00D06F8B" w:rsidRDefault="00710403" w:rsidP="0013774F">
      <w:pPr>
        <w:autoSpaceDE w:val="0"/>
        <w:autoSpaceDN w:val="0"/>
        <w:adjustRightInd w:val="0"/>
        <w:spacing w:after="0" w:line="240" w:lineRule="auto"/>
        <w:jc w:val="both"/>
        <w:rPr>
          <w:rFonts w:ascii="Arial" w:hAnsi="Arial" w:cs="Arial"/>
          <w:bCs/>
          <w:sz w:val="24"/>
          <w:szCs w:val="24"/>
        </w:rPr>
      </w:pPr>
    </w:p>
    <w:tbl>
      <w:tblPr>
        <w:tblStyle w:val="Grilledutableau"/>
        <w:tblW w:w="0" w:type="auto"/>
        <w:tblLook w:val="04A0" w:firstRow="1" w:lastRow="0" w:firstColumn="1" w:lastColumn="0" w:noHBand="0" w:noVBand="1"/>
      </w:tblPr>
      <w:tblGrid>
        <w:gridCol w:w="6016"/>
        <w:gridCol w:w="3272"/>
      </w:tblGrid>
      <w:tr w:rsidR="00710403" w:rsidTr="00710403">
        <w:tc>
          <w:tcPr>
            <w:tcW w:w="4606" w:type="dxa"/>
          </w:tcPr>
          <w:p w:rsidR="00710403" w:rsidRDefault="002120D6" w:rsidP="0013774F">
            <w:pPr>
              <w:autoSpaceDE w:val="0"/>
              <w:autoSpaceDN w:val="0"/>
              <w:adjustRightInd w:val="0"/>
              <w:jc w:val="both"/>
              <w:rPr>
                <w:rFonts w:ascii="Arial" w:hAnsi="Arial" w:cs="Arial"/>
                <w:bCs/>
                <w:sz w:val="24"/>
                <w:szCs w:val="24"/>
              </w:rPr>
            </w:pPr>
            <w:r>
              <w:rPr>
                <w:rFonts w:ascii="Arial" w:hAnsi="Arial" w:cs="Arial"/>
                <w:bCs/>
                <w:noProof/>
                <w:sz w:val="24"/>
                <w:szCs w:val="24"/>
                <w:lang w:eastAsia="fr-FR"/>
              </w:rPr>
              <mc:AlternateContent>
                <mc:Choice Requires="wps">
                  <w:drawing>
                    <wp:anchor distT="0" distB="0" distL="114300" distR="114300" simplePos="0" relativeHeight="251668480" behindDoc="0" locked="0" layoutInCell="1" allowOverlap="1" wp14:anchorId="773C5979" wp14:editId="61416985">
                      <wp:simplePos x="0" y="0"/>
                      <wp:positionH relativeFrom="column">
                        <wp:posOffset>2226177</wp:posOffset>
                      </wp:positionH>
                      <wp:positionV relativeFrom="paragraph">
                        <wp:posOffset>2417770</wp:posOffset>
                      </wp:positionV>
                      <wp:extent cx="1562395" cy="21265"/>
                      <wp:effectExtent l="38100" t="76200" r="0" b="93345"/>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1562395" cy="21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175.3pt;margin-top:190.4pt;width:123pt;height:1.6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7456" behindDoc="0" locked="0" layoutInCell="1" allowOverlap="1" wp14:anchorId="257A092E" wp14:editId="55BEF8D6">
                      <wp:simplePos x="0" y="0"/>
                      <wp:positionH relativeFrom="column">
                        <wp:posOffset>3087414</wp:posOffset>
                      </wp:positionH>
                      <wp:positionV relativeFrom="paragraph">
                        <wp:posOffset>2290179</wp:posOffset>
                      </wp:positionV>
                      <wp:extent cx="701158" cy="53163"/>
                      <wp:effectExtent l="38100" t="38100" r="22860" b="99695"/>
                      <wp:wrapNone/>
                      <wp:docPr id="15" name="Connecteur droit avec flèche 15"/>
                      <wp:cNvGraphicFramePr/>
                      <a:graphic xmlns:a="http://schemas.openxmlformats.org/drawingml/2006/main">
                        <a:graphicData uri="http://schemas.microsoft.com/office/word/2010/wordprocessingShape">
                          <wps:wsp>
                            <wps:cNvCnPr/>
                            <wps:spPr>
                              <a:xfrm flipH="1">
                                <a:off x="0" y="0"/>
                                <a:ext cx="701158" cy="531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 o:spid="_x0000_s1026" type="#_x0000_t32" style="position:absolute;margin-left:243.1pt;margin-top:180.35pt;width:55.2pt;height:4.2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6432" behindDoc="0" locked="0" layoutInCell="1" allowOverlap="1" wp14:anchorId="1A5CFC64" wp14:editId="7C4B4936">
                      <wp:simplePos x="0" y="0"/>
                      <wp:positionH relativeFrom="column">
                        <wp:posOffset>1822140</wp:posOffset>
                      </wp:positionH>
                      <wp:positionV relativeFrom="paragraph">
                        <wp:posOffset>2024365</wp:posOffset>
                      </wp:positionV>
                      <wp:extent cx="1966432" cy="106326"/>
                      <wp:effectExtent l="38100" t="0" r="15240" b="103505"/>
                      <wp:wrapNone/>
                      <wp:docPr id="14" name="Connecteur droit avec flèche 14"/>
                      <wp:cNvGraphicFramePr/>
                      <a:graphic xmlns:a="http://schemas.openxmlformats.org/drawingml/2006/main">
                        <a:graphicData uri="http://schemas.microsoft.com/office/word/2010/wordprocessingShape">
                          <wps:wsp>
                            <wps:cNvCnPr/>
                            <wps:spPr>
                              <a:xfrm flipH="1">
                                <a:off x="0" y="0"/>
                                <a:ext cx="1966432" cy="1063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4" o:spid="_x0000_s1026" type="#_x0000_t32" style="position:absolute;margin-left:143.5pt;margin-top:159.4pt;width:154.85pt;height:8.3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5408" behindDoc="0" locked="0" layoutInCell="1" allowOverlap="1" wp14:anchorId="6F44A85B" wp14:editId="37FBA21F">
                      <wp:simplePos x="0" y="0"/>
                      <wp:positionH relativeFrom="column">
                        <wp:posOffset>1226717</wp:posOffset>
                      </wp:positionH>
                      <wp:positionV relativeFrom="paragraph">
                        <wp:posOffset>1927387</wp:posOffset>
                      </wp:positionV>
                      <wp:extent cx="2561855" cy="0"/>
                      <wp:effectExtent l="38100" t="76200" r="0" b="114300"/>
                      <wp:wrapNone/>
                      <wp:docPr id="13" name="Connecteur droit avec flèche 13"/>
                      <wp:cNvGraphicFramePr/>
                      <a:graphic xmlns:a="http://schemas.openxmlformats.org/drawingml/2006/main">
                        <a:graphicData uri="http://schemas.microsoft.com/office/word/2010/wordprocessingShape">
                          <wps:wsp>
                            <wps:cNvCnPr/>
                            <wps:spPr>
                              <a:xfrm flipH="1">
                                <a:off x="0" y="0"/>
                                <a:ext cx="25618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 o:spid="_x0000_s1026" type="#_x0000_t32" style="position:absolute;margin-left:96.6pt;margin-top:151.75pt;width:201.7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4384" behindDoc="0" locked="0" layoutInCell="1" allowOverlap="1" wp14:anchorId="4B874ADD" wp14:editId="204FE4B1">
                      <wp:simplePos x="0" y="0"/>
                      <wp:positionH relativeFrom="column">
                        <wp:posOffset>1226717</wp:posOffset>
                      </wp:positionH>
                      <wp:positionV relativeFrom="paragraph">
                        <wp:posOffset>1630842</wp:posOffset>
                      </wp:positionV>
                      <wp:extent cx="2561855" cy="63914"/>
                      <wp:effectExtent l="38100" t="38100" r="10160" b="107950"/>
                      <wp:wrapNone/>
                      <wp:docPr id="12" name="Connecteur droit avec flèche 12"/>
                      <wp:cNvGraphicFramePr/>
                      <a:graphic xmlns:a="http://schemas.openxmlformats.org/drawingml/2006/main">
                        <a:graphicData uri="http://schemas.microsoft.com/office/word/2010/wordprocessingShape">
                          <wps:wsp>
                            <wps:cNvCnPr/>
                            <wps:spPr>
                              <a:xfrm flipH="1">
                                <a:off x="0" y="0"/>
                                <a:ext cx="2561855" cy="639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2" o:spid="_x0000_s1026" type="#_x0000_t32" style="position:absolute;margin-left:96.6pt;margin-top:128.4pt;width:201.7pt;height:5.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3360" behindDoc="0" locked="0" layoutInCell="1" allowOverlap="1" wp14:anchorId="34051D10" wp14:editId="4338C295">
                      <wp:simplePos x="0" y="0"/>
                      <wp:positionH relativeFrom="column">
                        <wp:posOffset>2566419</wp:posOffset>
                      </wp:positionH>
                      <wp:positionV relativeFrom="paragraph">
                        <wp:posOffset>1514002</wp:posOffset>
                      </wp:positionV>
                      <wp:extent cx="1222153" cy="116959"/>
                      <wp:effectExtent l="38100" t="0" r="16510" b="92710"/>
                      <wp:wrapNone/>
                      <wp:docPr id="11" name="Connecteur droit avec flèche 11"/>
                      <wp:cNvGraphicFramePr/>
                      <a:graphic xmlns:a="http://schemas.openxmlformats.org/drawingml/2006/main">
                        <a:graphicData uri="http://schemas.microsoft.com/office/word/2010/wordprocessingShape">
                          <wps:wsp>
                            <wps:cNvCnPr/>
                            <wps:spPr>
                              <a:xfrm flipH="1">
                                <a:off x="0" y="0"/>
                                <a:ext cx="1222153" cy="1169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 o:spid="_x0000_s1026" type="#_x0000_t32" style="position:absolute;margin-left:202.1pt;margin-top:119.2pt;width:96.25pt;height:9.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2336" behindDoc="0" locked="0" layoutInCell="1" allowOverlap="1" wp14:anchorId="738DAAD0" wp14:editId="1CDEE1DB">
                      <wp:simplePos x="0" y="0"/>
                      <wp:positionH relativeFrom="column">
                        <wp:posOffset>2640847</wp:posOffset>
                      </wp:positionH>
                      <wp:positionV relativeFrom="paragraph">
                        <wp:posOffset>482644</wp:posOffset>
                      </wp:positionV>
                      <wp:extent cx="1147725" cy="202019"/>
                      <wp:effectExtent l="38100" t="0" r="14605" b="102870"/>
                      <wp:wrapNone/>
                      <wp:docPr id="10" name="Connecteur droit avec flèche 10"/>
                      <wp:cNvGraphicFramePr/>
                      <a:graphic xmlns:a="http://schemas.openxmlformats.org/drawingml/2006/main">
                        <a:graphicData uri="http://schemas.microsoft.com/office/word/2010/wordprocessingShape">
                          <wps:wsp>
                            <wps:cNvCnPr/>
                            <wps:spPr>
                              <a:xfrm flipH="1">
                                <a:off x="0" y="0"/>
                                <a:ext cx="1147725" cy="2020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 o:spid="_x0000_s1026" type="#_x0000_t32" style="position:absolute;margin-left:207.95pt;margin-top:38pt;width:90.35pt;height:15.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1312" behindDoc="0" locked="0" layoutInCell="1" allowOverlap="1" wp14:anchorId="2D8B3E70" wp14:editId="51E72B26">
                      <wp:simplePos x="0" y="0"/>
                      <wp:positionH relativeFrom="column">
                        <wp:posOffset>2640847</wp:posOffset>
                      </wp:positionH>
                      <wp:positionV relativeFrom="paragraph">
                        <wp:posOffset>163225</wp:posOffset>
                      </wp:positionV>
                      <wp:extent cx="1147725" cy="159931"/>
                      <wp:effectExtent l="38100" t="0" r="14605" b="88265"/>
                      <wp:wrapNone/>
                      <wp:docPr id="9" name="Connecteur droit avec flèche 9"/>
                      <wp:cNvGraphicFramePr/>
                      <a:graphic xmlns:a="http://schemas.openxmlformats.org/drawingml/2006/main">
                        <a:graphicData uri="http://schemas.microsoft.com/office/word/2010/wordprocessingShape">
                          <wps:wsp>
                            <wps:cNvCnPr/>
                            <wps:spPr>
                              <a:xfrm flipH="1">
                                <a:off x="0" y="0"/>
                                <a:ext cx="1147725" cy="1599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9" o:spid="_x0000_s1026" type="#_x0000_t32" style="position:absolute;margin-left:207.95pt;margin-top:12.85pt;width:90.35pt;height:12.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" strokecolor="black [3040]">
                      <v:stroke endarrow="open"/>
                    </v:shape>
                  </w:pict>
                </mc:Fallback>
              </mc:AlternateContent>
            </w:r>
            <w:r>
              <w:rPr>
                <w:rFonts w:ascii="Arial" w:hAnsi="Arial" w:cs="Arial"/>
                <w:bCs/>
                <w:noProof/>
                <w:sz w:val="24"/>
                <w:szCs w:val="24"/>
                <w:lang w:eastAsia="fr-FR"/>
              </w:rPr>
              <mc:AlternateContent>
                <mc:Choice Requires="wps">
                  <w:drawing>
                    <wp:anchor distT="0" distB="0" distL="114300" distR="114300" simplePos="0" relativeHeight="251660288" behindDoc="0" locked="0" layoutInCell="1" allowOverlap="1" wp14:anchorId="2C6F3031" wp14:editId="4098840B">
                      <wp:simplePos x="0" y="0"/>
                      <wp:positionH relativeFrom="column">
                        <wp:posOffset>3204372</wp:posOffset>
                      </wp:positionH>
                      <wp:positionV relativeFrom="paragraph">
                        <wp:posOffset>67975</wp:posOffset>
                      </wp:positionV>
                      <wp:extent cx="584791" cy="95693"/>
                      <wp:effectExtent l="38100" t="0" r="25400" b="95250"/>
                      <wp:wrapNone/>
                      <wp:docPr id="8" name="Connecteur droit avec flèche 8"/>
                      <wp:cNvGraphicFramePr/>
                      <a:graphic xmlns:a="http://schemas.openxmlformats.org/drawingml/2006/main">
                        <a:graphicData uri="http://schemas.microsoft.com/office/word/2010/wordprocessingShape">
                          <wps:wsp>
                            <wps:cNvCnPr/>
                            <wps:spPr>
                              <a:xfrm flipH="1">
                                <a:off x="0" y="0"/>
                                <a:ext cx="584791" cy="956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8" o:spid="_x0000_s1026" type="#_x0000_t32" style="position:absolute;margin-left:252.3pt;margin-top:5.35pt;width:46.05pt;height:7.5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" strokecolor="black [3213]">
                      <v:stroke endarrow="open"/>
                    </v:shape>
                  </w:pict>
                </mc:Fallback>
              </mc:AlternateContent>
            </w:r>
            <w:r w:rsidR="00710403">
              <w:rPr>
                <w:rFonts w:ascii="Arial" w:hAnsi="Arial" w:cs="Arial"/>
                <w:bCs/>
                <w:noProof/>
                <w:sz w:val="24"/>
                <w:szCs w:val="24"/>
                <w:lang w:eastAsia="fr-FR"/>
              </w:rPr>
              <w:drawing>
                <wp:inline distT="0" distB="0" distL="0" distR="0" wp14:anchorId="360E7556" wp14:editId="63B827D3">
                  <wp:extent cx="3683034" cy="263687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2110" cy="2636212"/>
                          </a:xfrm>
                          <a:prstGeom prst="rect">
                            <a:avLst/>
                          </a:prstGeom>
                          <a:noFill/>
                          <a:ln>
                            <a:noFill/>
                          </a:ln>
                        </pic:spPr>
                      </pic:pic>
                    </a:graphicData>
                  </a:graphic>
                </wp:inline>
              </w:drawing>
            </w:r>
          </w:p>
        </w:tc>
        <w:tc>
          <w:tcPr>
            <w:tcW w:w="4606" w:type="dxa"/>
          </w:tcPr>
          <w:p w:rsidR="00710403" w:rsidRPr="00710403" w:rsidRDefault="00710403" w:rsidP="0013774F">
            <w:pPr>
              <w:autoSpaceDE w:val="0"/>
              <w:autoSpaceDN w:val="0"/>
              <w:adjustRightInd w:val="0"/>
              <w:jc w:val="both"/>
              <w:rPr>
                <w:rFonts w:ascii="Calibri" w:hAnsi="Calibri" w:cs="Calibri"/>
                <w:color w:val="000000"/>
                <w:sz w:val="18"/>
                <w:szCs w:val="18"/>
              </w:rPr>
            </w:pPr>
            <w:r w:rsidRPr="00710403">
              <w:rPr>
                <w:rFonts w:ascii="Calibri" w:hAnsi="Calibri" w:cs="Calibri"/>
                <w:b/>
                <w:bCs/>
                <w:color w:val="000000"/>
                <w:sz w:val="18"/>
                <w:szCs w:val="18"/>
              </w:rPr>
              <w:t xml:space="preserve">Cuticule (cires) </w:t>
            </w:r>
          </w:p>
          <w:p w:rsidR="00710403" w:rsidRDefault="00710403" w:rsidP="0013774F">
            <w:pPr>
              <w:autoSpaceDE w:val="0"/>
              <w:autoSpaceDN w:val="0"/>
              <w:adjustRightInd w:val="0"/>
              <w:jc w:val="both"/>
              <w:rPr>
                <w:rFonts w:ascii="Calibri" w:hAnsi="Calibri" w:cs="Calibri"/>
                <w:b/>
                <w:bCs/>
                <w:color w:val="000000"/>
                <w:sz w:val="18"/>
                <w:szCs w:val="18"/>
              </w:rPr>
            </w:pPr>
            <w:r w:rsidRPr="00710403">
              <w:rPr>
                <w:rFonts w:ascii="Calibri" w:hAnsi="Calibri" w:cs="Calibri"/>
                <w:b/>
                <w:bCs/>
                <w:color w:val="000000"/>
                <w:sz w:val="18"/>
                <w:szCs w:val="18"/>
              </w:rPr>
              <w:t xml:space="preserve">Epiderme supérieur (pas de chloroplaste) </w:t>
            </w:r>
          </w:p>
          <w:p w:rsidR="00710403" w:rsidRDefault="00710403" w:rsidP="0013774F">
            <w:pPr>
              <w:autoSpaceDE w:val="0"/>
              <w:autoSpaceDN w:val="0"/>
              <w:adjustRightInd w:val="0"/>
              <w:jc w:val="both"/>
              <w:rPr>
                <w:rFonts w:ascii="Calibri" w:hAnsi="Calibri" w:cs="Calibri"/>
                <w:b/>
                <w:bCs/>
                <w:color w:val="000000"/>
                <w:sz w:val="18"/>
                <w:szCs w:val="18"/>
              </w:rPr>
            </w:pPr>
            <w:r w:rsidRPr="00710403">
              <w:rPr>
                <w:rFonts w:ascii="Calibri" w:hAnsi="Calibri" w:cs="Calibri"/>
                <w:b/>
                <w:bCs/>
                <w:color w:val="000000"/>
                <w:sz w:val="18"/>
                <w:szCs w:val="18"/>
              </w:rPr>
              <w:t>Parenchyme palissadique</w:t>
            </w:r>
          </w:p>
          <w:p w:rsidR="00710403" w:rsidRDefault="00710403" w:rsidP="0013774F">
            <w:pPr>
              <w:autoSpaceDE w:val="0"/>
              <w:autoSpaceDN w:val="0"/>
              <w:adjustRightInd w:val="0"/>
              <w:jc w:val="both"/>
              <w:rPr>
                <w:rFonts w:ascii="Calibri" w:hAnsi="Calibri" w:cs="Calibri"/>
                <w:b/>
                <w:bCs/>
                <w:color w:val="000000"/>
                <w:sz w:val="18"/>
                <w:szCs w:val="18"/>
              </w:rPr>
            </w:pPr>
          </w:p>
          <w:p w:rsidR="00710403" w:rsidRDefault="00710403" w:rsidP="0013774F">
            <w:pPr>
              <w:autoSpaceDE w:val="0"/>
              <w:autoSpaceDN w:val="0"/>
              <w:adjustRightInd w:val="0"/>
              <w:jc w:val="both"/>
              <w:rPr>
                <w:rFonts w:ascii="Calibri" w:hAnsi="Calibri" w:cs="Calibri"/>
                <w:b/>
                <w:bCs/>
                <w:color w:val="000000"/>
                <w:sz w:val="18"/>
                <w:szCs w:val="18"/>
              </w:rPr>
            </w:pPr>
          </w:p>
          <w:p w:rsidR="00710403" w:rsidRDefault="00710403" w:rsidP="0013774F">
            <w:pPr>
              <w:autoSpaceDE w:val="0"/>
              <w:autoSpaceDN w:val="0"/>
              <w:adjustRightInd w:val="0"/>
              <w:jc w:val="both"/>
              <w:rPr>
                <w:rFonts w:ascii="Calibri" w:hAnsi="Calibri" w:cs="Calibri"/>
                <w:b/>
                <w:bCs/>
                <w:color w:val="000000"/>
                <w:sz w:val="18"/>
                <w:szCs w:val="18"/>
              </w:rPr>
            </w:pPr>
          </w:p>
          <w:p w:rsidR="00710403" w:rsidRDefault="00710403" w:rsidP="0013774F">
            <w:pPr>
              <w:autoSpaceDE w:val="0"/>
              <w:autoSpaceDN w:val="0"/>
              <w:adjustRightInd w:val="0"/>
              <w:jc w:val="both"/>
              <w:rPr>
                <w:rFonts w:ascii="Calibri" w:hAnsi="Calibri" w:cs="Calibri"/>
                <w:b/>
                <w:bCs/>
                <w:color w:val="000000"/>
                <w:sz w:val="18"/>
                <w:szCs w:val="18"/>
              </w:rPr>
            </w:pPr>
          </w:p>
          <w:p w:rsidR="00710403" w:rsidRDefault="00710403" w:rsidP="0013774F">
            <w:pPr>
              <w:autoSpaceDE w:val="0"/>
              <w:autoSpaceDN w:val="0"/>
              <w:adjustRightInd w:val="0"/>
              <w:jc w:val="both"/>
              <w:rPr>
                <w:rFonts w:ascii="Calibri" w:hAnsi="Calibri" w:cs="Calibri"/>
                <w:b/>
                <w:bCs/>
                <w:color w:val="000000"/>
                <w:sz w:val="18"/>
                <w:szCs w:val="18"/>
              </w:rPr>
            </w:pPr>
          </w:p>
          <w:p w:rsidR="00710403" w:rsidRDefault="00710403" w:rsidP="0013774F">
            <w:pPr>
              <w:autoSpaceDE w:val="0"/>
              <w:autoSpaceDN w:val="0"/>
              <w:adjustRightInd w:val="0"/>
              <w:jc w:val="both"/>
              <w:rPr>
                <w:rFonts w:ascii="Calibri" w:hAnsi="Calibri" w:cs="Calibri"/>
                <w:b/>
                <w:bCs/>
                <w:color w:val="000000"/>
                <w:sz w:val="18"/>
                <w:szCs w:val="18"/>
              </w:rPr>
            </w:pPr>
          </w:p>
          <w:p w:rsidR="00710403" w:rsidRDefault="002120D6" w:rsidP="0013774F">
            <w:pPr>
              <w:autoSpaceDE w:val="0"/>
              <w:autoSpaceDN w:val="0"/>
              <w:adjustRightInd w:val="0"/>
              <w:jc w:val="both"/>
              <w:rPr>
                <w:rFonts w:ascii="Calibri" w:hAnsi="Calibri" w:cs="Calibri"/>
                <w:b/>
                <w:bCs/>
                <w:color w:val="000000"/>
                <w:sz w:val="18"/>
                <w:szCs w:val="18"/>
              </w:rPr>
            </w:pPr>
            <w:r w:rsidRPr="002120D6">
              <w:rPr>
                <w:rFonts w:ascii="Calibri" w:hAnsi="Calibri" w:cs="Calibri"/>
                <w:b/>
                <w:bCs/>
                <w:noProof/>
                <w:sz w:val="18"/>
                <w:szCs w:val="18"/>
                <w:lang w:eastAsia="fr-FR"/>
              </w:rPr>
              <mc:AlternateContent>
                <mc:Choice Requires="wps">
                  <w:drawing>
                    <wp:anchor distT="0" distB="0" distL="114300" distR="114300" simplePos="0" relativeHeight="251659264" behindDoc="0" locked="0" layoutInCell="1" allowOverlap="1" wp14:anchorId="2ADCC3B6" wp14:editId="724CF2D5">
                      <wp:simplePos x="0" y="0"/>
                      <wp:positionH relativeFrom="column">
                        <wp:posOffset>1329394</wp:posOffset>
                      </wp:positionH>
                      <wp:positionV relativeFrom="paragraph">
                        <wp:posOffset>118745</wp:posOffset>
                      </wp:positionV>
                      <wp:extent cx="154940" cy="413385"/>
                      <wp:effectExtent l="0" t="0" r="16510" b="24765"/>
                      <wp:wrapNone/>
                      <wp:docPr id="7" name="Accolade fermante 7"/>
                      <wp:cNvGraphicFramePr/>
                      <a:graphic xmlns:a="http://schemas.openxmlformats.org/drawingml/2006/main">
                        <a:graphicData uri="http://schemas.microsoft.com/office/word/2010/wordprocessingShape">
                          <wps:wsp>
                            <wps:cNvSpPr/>
                            <wps:spPr>
                              <a:xfrm>
                                <a:off x="0" y="0"/>
                                <a:ext cx="154940" cy="41338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7" o:spid="_x0000_s1026" type="#_x0000_t88" style="position:absolute;margin-left:104.7pt;margin-top:9.35pt;width:12.2pt;height:3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" adj="675" strokecolor="black [3213]"/>
                  </w:pict>
                </mc:Fallback>
              </mc:AlternateContent>
            </w:r>
            <w:r w:rsidR="00710403" w:rsidRPr="00710403">
              <w:rPr>
                <w:rFonts w:ascii="Calibri" w:hAnsi="Calibri" w:cs="Calibri"/>
                <w:b/>
                <w:bCs/>
                <w:color w:val="000000"/>
                <w:sz w:val="18"/>
                <w:szCs w:val="18"/>
              </w:rPr>
              <w:t xml:space="preserve">Parenchyme lacuneux </w:t>
            </w:r>
          </w:p>
          <w:p w:rsidR="00710403" w:rsidRPr="00710403" w:rsidRDefault="00710403" w:rsidP="0013774F">
            <w:pPr>
              <w:autoSpaceDE w:val="0"/>
              <w:autoSpaceDN w:val="0"/>
              <w:adjustRightInd w:val="0"/>
              <w:jc w:val="both"/>
              <w:rPr>
                <w:rFonts w:ascii="Calibri" w:hAnsi="Calibri" w:cs="Calibri"/>
                <w:color w:val="000000"/>
                <w:sz w:val="18"/>
                <w:szCs w:val="18"/>
              </w:rPr>
            </w:pPr>
            <w:r w:rsidRPr="00710403">
              <w:rPr>
                <w:rFonts w:ascii="Calibri" w:hAnsi="Calibri" w:cs="Calibri"/>
                <w:b/>
                <w:bCs/>
                <w:color w:val="000000"/>
                <w:sz w:val="18"/>
                <w:szCs w:val="18"/>
              </w:rPr>
              <w:t xml:space="preserve"> Xylème</w:t>
            </w:r>
          </w:p>
          <w:p w:rsidR="00710403" w:rsidRPr="00710403" w:rsidRDefault="00710403" w:rsidP="0013774F">
            <w:pPr>
              <w:autoSpaceDE w:val="0"/>
              <w:autoSpaceDN w:val="0"/>
              <w:adjustRightInd w:val="0"/>
              <w:jc w:val="right"/>
              <w:rPr>
                <w:rFonts w:ascii="Calibri" w:hAnsi="Calibri" w:cs="Calibri"/>
                <w:color w:val="000000"/>
                <w:sz w:val="18"/>
                <w:szCs w:val="18"/>
              </w:rPr>
            </w:pPr>
            <w:r w:rsidRPr="00710403">
              <w:rPr>
                <w:rFonts w:ascii="Calibri" w:hAnsi="Calibri" w:cs="Calibri"/>
                <w:b/>
                <w:bCs/>
                <w:color w:val="000000"/>
                <w:sz w:val="18"/>
                <w:szCs w:val="18"/>
              </w:rPr>
              <w:t xml:space="preserve">Vaisseau </w:t>
            </w:r>
          </w:p>
          <w:p w:rsidR="00710403" w:rsidRDefault="00710403" w:rsidP="0013774F">
            <w:pPr>
              <w:autoSpaceDE w:val="0"/>
              <w:autoSpaceDN w:val="0"/>
              <w:adjustRightInd w:val="0"/>
              <w:jc w:val="both"/>
              <w:rPr>
                <w:rFonts w:ascii="Calibri" w:hAnsi="Calibri" w:cs="Calibri"/>
                <w:b/>
                <w:bCs/>
                <w:color w:val="000000"/>
                <w:sz w:val="18"/>
                <w:szCs w:val="18"/>
              </w:rPr>
            </w:pPr>
            <w:r w:rsidRPr="00710403">
              <w:rPr>
                <w:rFonts w:ascii="Calibri" w:hAnsi="Calibri" w:cs="Calibri"/>
                <w:b/>
                <w:bCs/>
                <w:color w:val="000000"/>
                <w:sz w:val="18"/>
                <w:szCs w:val="18"/>
              </w:rPr>
              <w:t>Phloème</w:t>
            </w:r>
          </w:p>
          <w:p w:rsidR="00710403" w:rsidRPr="00710403" w:rsidRDefault="00710403" w:rsidP="0013774F">
            <w:pPr>
              <w:autoSpaceDE w:val="0"/>
              <w:autoSpaceDN w:val="0"/>
              <w:adjustRightInd w:val="0"/>
              <w:jc w:val="both"/>
              <w:rPr>
                <w:rFonts w:ascii="Calibri" w:hAnsi="Calibri" w:cs="Calibri"/>
                <w:color w:val="000000"/>
                <w:sz w:val="18"/>
                <w:szCs w:val="18"/>
              </w:rPr>
            </w:pPr>
            <w:r w:rsidRPr="00710403">
              <w:rPr>
                <w:rFonts w:ascii="Calibri" w:hAnsi="Calibri" w:cs="Calibri"/>
                <w:b/>
                <w:bCs/>
                <w:color w:val="000000"/>
                <w:sz w:val="18"/>
                <w:szCs w:val="18"/>
              </w:rPr>
              <w:t xml:space="preserve">Chambre sous-stomatique </w:t>
            </w:r>
          </w:p>
          <w:p w:rsidR="002120D6" w:rsidRDefault="002120D6" w:rsidP="0013774F">
            <w:pPr>
              <w:autoSpaceDE w:val="0"/>
              <w:autoSpaceDN w:val="0"/>
              <w:adjustRightInd w:val="0"/>
              <w:jc w:val="both"/>
              <w:rPr>
                <w:rFonts w:ascii="Calibri" w:hAnsi="Calibri" w:cs="Calibri"/>
                <w:b/>
                <w:bCs/>
                <w:color w:val="000000"/>
                <w:sz w:val="18"/>
                <w:szCs w:val="18"/>
              </w:rPr>
            </w:pPr>
          </w:p>
          <w:p w:rsidR="00710403" w:rsidRDefault="00710403" w:rsidP="0013774F">
            <w:pPr>
              <w:autoSpaceDE w:val="0"/>
              <w:autoSpaceDN w:val="0"/>
              <w:adjustRightInd w:val="0"/>
              <w:jc w:val="both"/>
              <w:rPr>
                <w:rFonts w:ascii="Calibri" w:hAnsi="Calibri" w:cs="Calibri"/>
                <w:b/>
                <w:bCs/>
                <w:color w:val="000000"/>
                <w:sz w:val="18"/>
                <w:szCs w:val="18"/>
              </w:rPr>
            </w:pPr>
            <w:r w:rsidRPr="00710403">
              <w:rPr>
                <w:rFonts w:ascii="Calibri" w:hAnsi="Calibri" w:cs="Calibri"/>
                <w:b/>
                <w:bCs/>
                <w:color w:val="000000"/>
                <w:sz w:val="18"/>
                <w:szCs w:val="18"/>
              </w:rPr>
              <w:t>Epiderme inférieur (pas de chloroplaste)</w:t>
            </w:r>
          </w:p>
          <w:p w:rsidR="00710403" w:rsidRDefault="00710403" w:rsidP="0013774F">
            <w:pPr>
              <w:autoSpaceDE w:val="0"/>
              <w:autoSpaceDN w:val="0"/>
              <w:adjustRightInd w:val="0"/>
              <w:jc w:val="both"/>
              <w:rPr>
                <w:rFonts w:ascii="Arial" w:hAnsi="Arial" w:cs="Arial"/>
                <w:bCs/>
                <w:sz w:val="24"/>
                <w:szCs w:val="24"/>
              </w:rPr>
            </w:pPr>
            <w:r w:rsidRPr="00710403">
              <w:rPr>
                <w:rFonts w:ascii="Calibri" w:hAnsi="Calibri" w:cs="Calibri"/>
                <w:b/>
                <w:bCs/>
                <w:color w:val="000000"/>
                <w:sz w:val="18"/>
                <w:szCs w:val="18"/>
              </w:rPr>
              <w:t>Cellule de garde (stomate)</w:t>
            </w:r>
          </w:p>
        </w:tc>
      </w:tr>
    </w:tbl>
    <w:p w:rsidR="00710403" w:rsidRPr="00D06F8B" w:rsidRDefault="00710403" w:rsidP="0013774F">
      <w:pPr>
        <w:autoSpaceDE w:val="0"/>
        <w:autoSpaceDN w:val="0"/>
        <w:adjustRightInd w:val="0"/>
        <w:spacing w:after="0" w:line="240" w:lineRule="auto"/>
        <w:jc w:val="both"/>
        <w:rPr>
          <w:rFonts w:ascii="Arial" w:hAnsi="Arial" w:cs="Arial"/>
          <w:bCs/>
          <w:sz w:val="24"/>
          <w:szCs w:val="24"/>
        </w:rPr>
      </w:pPr>
    </w:p>
    <w:p w:rsidR="002120D6" w:rsidRPr="002120D6" w:rsidRDefault="002120D6" w:rsidP="0013774F">
      <w:pPr>
        <w:autoSpaceDE w:val="0"/>
        <w:autoSpaceDN w:val="0"/>
        <w:adjustRightInd w:val="0"/>
        <w:spacing w:after="0" w:line="240" w:lineRule="auto"/>
        <w:jc w:val="both"/>
        <w:rPr>
          <w:rFonts w:ascii="Arial" w:hAnsi="Arial" w:cs="Arial"/>
          <w:b/>
          <w:bCs/>
          <w:sz w:val="24"/>
          <w:szCs w:val="24"/>
        </w:rPr>
      </w:pPr>
      <w:r w:rsidRPr="002120D6">
        <w:rPr>
          <w:rFonts w:ascii="Arial" w:hAnsi="Arial" w:cs="Arial"/>
          <w:b/>
          <w:bCs/>
          <w:sz w:val="24"/>
          <w:szCs w:val="24"/>
        </w:rPr>
        <w:t>b- Les stomates et les échanges gazeux</w:t>
      </w:r>
    </w:p>
    <w:p w:rsidR="00867EF7" w:rsidRDefault="002120D6" w:rsidP="0013774F">
      <w:pPr>
        <w:autoSpaceDE w:val="0"/>
        <w:autoSpaceDN w:val="0"/>
        <w:adjustRightInd w:val="0"/>
        <w:spacing w:after="0" w:line="240" w:lineRule="auto"/>
        <w:jc w:val="both"/>
        <w:rPr>
          <w:rFonts w:ascii="Arial" w:hAnsi="Arial" w:cs="Arial"/>
          <w:bCs/>
          <w:sz w:val="24"/>
          <w:szCs w:val="24"/>
        </w:rPr>
      </w:pPr>
      <w:r w:rsidRPr="002120D6">
        <w:rPr>
          <w:rFonts w:ascii="Arial" w:hAnsi="Arial" w:cs="Arial"/>
          <w:bCs/>
          <w:sz w:val="24"/>
          <w:szCs w:val="24"/>
        </w:rPr>
        <w:t>Les stomates permettent les échanges gazeux entre l’atmosphère et le milieu intérieur de la plante (entrée de CO2, sortie d’O2 et évaporation d’eau H2O). Les stomates sont formés par deux cellules de garde (chlorophylliennes) entourant un orifice appelé ostiole. L’ouverture de l’ostiole est variable et peut être contrôlée. Ils s’ouvrent à la lumière et se ferment à l’obscurité ou lors de fortes chaleurs. Les stomates sont présents principalement sur les faces inférieures des feuilles afin de réaliser une économie d’eau.</w:t>
      </w:r>
    </w:p>
    <w:p w:rsidR="002120D6" w:rsidRDefault="002120D6" w:rsidP="0013774F">
      <w:pPr>
        <w:autoSpaceDE w:val="0"/>
        <w:autoSpaceDN w:val="0"/>
        <w:adjustRightInd w:val="0"/>
        <w:spacing w:after="0" w:line="240" w:lineRule="auto"/>
        <w:jc w:val="both"/>
        <w:rPr>
          <w:rFonts w:ascii="Arial" w:hAnsi="Arial" w:cs="Arial"/>
          <w:bCs/>
          <w:sz w:val="24"/>
          <w:szCs w:val="24"/>
        </w:rPr>
      </w:pPr>
    </w:p>
    <w:p w:rsidR="002120D6" w:rsidRDefault="002120D6" w:rsidP="0013774F">
      <w:pPr>
        <w:autoSpaceDE w:val="0"/>
        <w:autoSpaceDN w:val="0"/>
        <w:adjustRightInd w:val="0"/>
        <w:spacing w:after="0" w:line="240" w:lineRule="auto"/>
        <w:jc w:val="both"/>
        <w:rPr>
          <w:rFonts w:ascii="Arial" w:hAnsi="Arial" w:cs="Arial"/>
          <w:bCs/>
          <w:sz w:val="24"/>
          <w:szCs w:val="24"/>
        </w:rPr>
      </w:pPr>
      <w:r>
        <w:rPr>
          <w:rFonts w:ascii="Arial" w:hAnsi="Arial" w:cs="Arial"/>
          <w:bCs/>
          <w:noProof/>
          <w:sz w:val="24"/>
          <w:szCs w:val="24"/>
          <w:lang w:eastAsia="fr-FR"/>
        </w:rPr>
        <w:drawing>
          <wp:inline distT="0" distB="0" distL="0" distR="0" wp14:anchorId="0D0CCDCB" wp14:editId="3F3F9453">
            <wp:extent cx="2352523" cy="1573619"/>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523" cy="1573619"/>
                    </a:xfrm>
                    <a:prstGeom prst="rect">
                      <a:avLst/>
                    </a:prstGeom>
                    <a:noFill/>
                    <a:ln>
                      <a:noFill/>
                    </a:ln>
                  </pic:spPr>
                </pic:pic>
              </a:graphicData>
            </a:graphic>
          </wp:inline>
        </w:drawing>
      </w:r>
      <w:r w:rsidRPr="002120D6">
        <w:rPr>
          <w:rFonts w:ascii="Arial" w:hAnsi="Arial" w:cs="Arial"/>
          <w:bCs/>
          <w:sz w:val="24"/>
          <w:szCs w:val="24"/>
        </w:rPr>
        <w:t xml:space="preserve"> </w:t>
      </w:r>
      <w:r>
        <w:rPr>
          <w:rFonts w:ascii="Arial" w:hAnsi="Arial" w:cs="Arial"/>
          <w:bCs/>
          <w:noProof/>
          <w:sz w:val="24"/>
          <w:szCs w:val="24"/>
          <w:lang w:eastAsia="fr-FR"/>
        </w:rPr>
        <w:drawing>
          <wp:inline distT="0" distB="0" distL="0" distR="0" wp14:anchorId="052A1B1C" wp14:editId="3B5EA450">
            <wp:extent cx="3232815" cy="182880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658" cy="1841722"/>
                    </a:xfrm>
                    <a:prstGeom prst="rect">
                      <a:avLst/>
                    </a:prstGeom>
                    <a:noFill/>
                    <a:ln>
                      <a:noFill/>
                    </a:ln>
                  </pic:spPr>
                </pic:pic>
              </a:graphicData>
            </a:graphic>
          </wp:inline>
        </w:drawing>
      </w:r>
    </w:p>
    <w:p w:rsidR="002120D6" w:rsidRDefault="002120D6" w:rsidP="0013774F">
      <w:pPr>
        <w:autoSpaceDE w:val="0"/>
        <w:autoSpaceDN w:val="0"/>
        <w:adjustRightInd w:val="0"/>
        <w:spacing w:after="0" w:line="240" w:lineRule="auto"/>
        <w:jc w:val="both"/>
        <w:rPr>
          <w:rFonts w:ascii="Arial" w:hAnsi="Arial" w:cs="Arial"/>
          <w:bCs/>
          <w:sz w:val="24"/>
          <w:szCs w:val="24"/>
        </w:rPr>
      </w:pPr>
    </w:p>
    <w:p w:rsidR="002120D6" w:rsidRDefault="002120D6" w:rsidP="0013774F">
      <w:pPr>
        <w:autoSpaceDE w:val="0"/>
        <w:autoSpaceDN w:val="0"/>
        <w:adjustRightInd w:val="0"/>
        <w:spacing w:after="0" w:line="240" w:lineRule="auto"/>
        <w:jc w:val="both"/>
        <w:rPr>
          <w:rFonts w:ascii="Arial" w:hAnsi="Arial" w:cs="Arial"/>
          <w:bCs/>
          <w:sz w:val="24"/>
          <w:szCs w:val="24"/>
        </w:rPr>
      </w:pPr>
    </w:p>
    <w:p w:rsidR="002120D6" w:rsidRDefault="002120D6" w:rsidP="0013774F">
      <w:pPr>
        <w:autoSpaceDE w:val="0"/>
        <w:autoSpaceDN w:val="0"/>
        <w:adjustRightInd w:val="0"/>
        <w:spacing w:after="0" w:line="240" w:lineRule="auto"/>
        <w:jc w:val="both"/>
        <w:rPr>
          <w:rFonts w:ascii="Arial" w:hAnsi="Arial" w:cs="Arial"/>
          <w:b/>
          <w:bCs/>
          <w:sz w:val="24"/>
          <w:szCs w:val="24"/>
        </w:rPr>
      </w:pPr>
    </w:p>
    <w:p w:rsidR="003F6A21" w:rsidRDefault="003F6A21" w:rsidP="0013774F">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Proposer une stratégie de résolution permettant de répondre au questionnement :</w:t>
      </w:r>
    </w:p>
    <w:p w:rsidR="00D06F8B" w:rsidRDefault="003F6A21" w:rsidP="0013774F">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M</w:t>
      </w:r>
      <w:r w:rsidR="00867EF7" w:rsidRPr="00867EF7">
        <w:rPr>
          <w:rFonts w:ascii="Arial" w:hAnsi="Arial" w:cs="Arial"/>
          <w:b/>
          <w:bCs/>
          <w:sz w:val="24"/>
          <w:szCs w:val="24"/>
        </w:rPr>
        <w:t>ontre</w:t>
      </w:r>
      <w:r>
        <w:rPr>
          <w:rFonts w:ascii="Arial" w:hAnsi="Arial" w:cs="Arial"/>
          <w:b/>
          <w:bCs/>
          <w:sz w:val="24"/>
          <w:szCs w:val="24"/>
        </w:rPr>
        <w:t>z</w:t>
      </w:r>
      <w:r w:rsidR="00867EF7" w:rsidRPr="00867EF7">
        <w:rPr>
          <w:rFonts w:ascii="Arial" w:hAnsi="Arial" w:cs="Arial"/>
          <w:b/>
          <w:bCs/>
          <w:sz w:val="24"/>
          <w:szCs w:val="24"/>
        </w:rPr>
        <w:t xml:space="preserve"> que l’anatomie</w:t>
      </w:r>
      <w:r w:rsidR="0062390B">
        <w:rPr>
          <w:rFonts w:ascii="Arial" w:hAnsi="Arial" w:cs="Arial"/>
          <w:b/>
          <w:bCs/>
          <w:sz w:val="24"/>
          <w:szCs w:val="24"/>
        </w:rPr>
        <w:t xml:space="preserve"> d’une plante est organisée de façon à optimiser les surfaces d’échanges entre la plante et l’atmosphère d’une part et entre la plante et le sol d’autre part</w:t>
      </w:r>
      <w:r w:rsidR="00867EF7" w:rsidRPr="00867EF7">
        <w:rPr>
          <w:rFonts w:ascii="Arial" w:hAnsi="Arial" w:cs="Arial"/>
          <w:b/>
          <w:bCs/>
          <w:sz w:val="24"/>
          <w:szCs w:val="24"/>
        </w:rPr>
        <w:t>.</w:t>
      </w:r>
    </w:p>
    <w:p w:rsidR="000A64DC" w:rsidRPr="006D27D1" w:rsidRDefault="000A64DC" w:rsidP="0013774F">
      <w:pPr>
        <w:autoSpaceDE w:val="0"/>
        <w:autoSpaceDN w:val="0"/>
        <w:adjustRightInd w:val="0"/>
        <w:spacing w:after="0" w:line="240" w:lineRule="auto"/>
        <w:jc w:val="both"/>
        <w:rPr>
          <w:rFonts w:ascii="Arial" w:hAnsi="Arial" w:cs="Arial"/>
          <w:b/>
          <w:bCs/>
          <w:sz w:val="24"/>
          <w:szCs w:val="24"/>
        </w:rPr>
      </w:pPr>
      <w:r w:rsidRPr="006D27D1">
        <w:rPr>
          <w:rFonts w:ascii="Arial" w:hAnsi="Arial" w:cs="Arial"/>
          <w:b/>
          <w:bCs/>
          <w:sz w:val="24"/>
          <w:szCs w:val="24"/>
        </w:rPr>
        <w:lastRenderedPageBreak/>
        <w:t>Objectifs</w:t>
      </w:r>
      <w:r w:rsidR="00AB2D03" w:rsidRPr="006D27D1">
        <w:rPr>
          <w:rFonts w:ascii="Arial" w:hAnsi="Arial" w:cs="Arial"/>
          <w:b/>
          <w:bCs/>
          <w:sz w:val="24"/>
          <w:szCs w:val="24"/>
        </w:rPr>
        <w:t xml:space="preserve"> notionnels de la séance</w:t>
      </w:r>
      <w:r w:rsidRPr="006D27D1">
        <w:rPr>
          <w:rFonts w:ascii="Arial" w:hAnsi="Arial" w:cs="Arial"/>
          <w:b/>
          <w:bCs/>
          <w:sz w:val="24"/>
          <w:szCs w:val="24"/>
        </w:rPr>
        <w:t xml:space="preserve"> :</w:t>
      </w:r>
    </w:p>
    <w:p w:rsidR="000A64DC" w:rsidRPr="006D27D1" w:rsidRDefault="0062390B" w:rsidP="0013774F">
      <w:pPr>
        <w:pStyle w:val="Paragraphedeliste"/>
        <w:numPr>
          <w:ilvl w:val="0"/>
          <w:numId w:val="1"/>
        </w:numPr>
        <w:autoSpaceDE w:val="0"/>
        <w:autoSpaceDN w:val="0"/>
        <w:adjustRightInd w:val="0"/>
        <w:spacing w:after="0" w:line="240" w:lineRule="auto"/>
        <w:jc w:val="both"/>
        <w:rPr>
          <w:rFonts w:ascii="Arial" w:hAnsi="Arial" w:cs="Arial"/>
          <w:sz w:val="24"/>
          <w:szCs w:val="24"/>
        </w:rPr>
      </w:pPr>
      <w:r w:rsidRPr="0062390B">
        <w:rPr>
          <w:rFonts w:ascii="Arial" w:eastAsia="Arial,Bold" w:hAnsi="Arial" w:cs="Arial"/>
          <w:color w:val="000000"/>
          <w:sz w:val="24"/>
          <w:szCs w:val="24"/>
        </w:rPr>
        <w:t>Effectuer des mesures et des estimations (ordre de grandeur) des surfaces d’échanges d’une</w:t>
      </w:r>
      <w:r>
        <w:rPr>
          <w:rFonts w:ascii="Arial" w:eastAsia="Arial,Bold" w:hAnsi="Arial" w:cs="Arial"/>
          <w:color w:val="000000"/>
          <w:sz w:val="24"/>
          <w:szCs w:val="24"/>
        </w:rPr>
        <w:t xml:space="preserve"> </w:t>
      </w:r>
      <w:r w:rsidRPr="0062390B">
        <w:rPr>
          <w:rFonts w:ascii="Arial" w:eastAsia="Arial,Bold" w:hAnsi="Arial" w:cs="Arial"/>
          <w:color w:val="000000"/>
          <w:sz w:val="24"/>
          <w:szCs w:val="24"/>
        </w:rPr>
        <w:t>plante</w:t>
      </w:r>
      <w:r>
        <w:rPr>
          <w:rFonts w:ascii="Arial" w:eastAsia="Arial,Bold" w:hAnsi="Arial" w:cs="Arial"/>
          <w:color w:val="000000"/>
          <w:sz w:val="24"/>
          <w:szCs w:val="24"/>
        </w:rPr>
        <w:t>.</w:t>
      </w:r>
    </w:p>
    <w:p w:rsidR="000A64DC" w:rsidRPr="006D27D1" w:rsidRDefault="000A64DC" w:rsidP="0013774F">
      <w:pPr>
        <w:pStyle w:val="Paragraphedeliste"/>
        <w:numPr>
          <w:ilvl w:val="0"/>
          <w:numId w:val="1"/>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 xml:space="preserve">Comprendre </w:t>
      </w:r>
      <w:r w:rsidR="0012618E">
        <w:rPr>
          <w:rFonts w:ascii="Arial" w:hAnsi="Arial" w:cs="Arial"/>
          <w:sz w:val="24"/>
          <w:szCs w:val="24"/>
        </w:rPr>
        <w:t>l’intérêt de ces sur</w:t>
      </w:r>
      <w:r w:rsidR="0062390B">
        <w:rPr>
          <w:rFonts w:ascii="Arial" w:hAnsi="Arial" w:cs="Arial"/>
          <w:sz w:val="24"/>
          <w:szCs w:val="24"/>
        </w:rPr>
        <w:t>fac</w:t>
      </w:r>
      <w:r w:rsidR="0012618E">
        <w:rPr>
          <w:rFonts w:ascii="Arial" w:hAnsi="Arial" w:cs="Arial"/>
          <w:sz w:val="24"/>
          <w:szCs w:val="24"/>
        </w:rPr>
        <w:t xml:space="preserve">es dans le cadre d’une adaptation à un </w:t>
      </w:r>
      <w:r w:rsidR="0062390B">
        <w:rPr>
          <w:rFonts w:ascii="Arial" w:hAnsi="Arial" w:cs="Arial"/>
          <w:sz w:val="24"/>
          <w:szCs w:val="24"/>
        </w:rPr>
        <w:t>mode de vie fixée</w:t>
      </w:r>
      <w:r w:rsidR="0012618E">
        <w:rPr>
          <w:rFonts w:ascii="Arial" w:hAnsi="Arial" w:cs="Arial"/>
          <w:sz w:val="24"/>
          <w:szCs w:val="24"/>
        </w:rPr>
        <w:t>.</w:t>
      </w:r>
    </w:p>
    <w:p w:rsidR="00AB2D03" w:rsidRPr="00B80D21" w:rsidRDefault="00AB2D03" w:rsidP="0013774F">
      <w:pPr>
        <w:autoSpaceDE w:val="0"/>
        <w:autoSpaceDN w:val="0"/>
        <w:adjustRightInd w:val="0"/>
        <w:spacing w:after="0" w:line="240" w:lineRule="auto"/>
        <w:jc w:val="both"/>
        <w:rPr>
          <w:rFonts w:ascii="Arial" w:hAnsi="Arial" w:cs="Arial"/>
          <w:b/>
          <w:sz w:val="24"/>
          <w:szCs w:val="24"/>
        </w:rPr>
      </w:pPr>
      <w:r w:rsidRPr="00B80D21">
        <w:rPr>
          <w:rFonts w:ascii="Arial" w:hAnsi="Arial" w:cs="Arial"/>
          <w:b/>
          <w:sz w:val="24"/>
          <w:szCs w:val="24"/>
        </w:rPr>
        <w:t>Objectifs de capacité</w:t>
      </w:r>
      <w:r w:rsidR="006D27D1" w:rsidRPr="00B80D21">
        <w:rPr>
          <w:rFonts w:ascii="Arial" w:hAnsi="Arial" w:cs="Arial"/>
          <w:b/>
          <w:sz w:val="24"/>
          <w:szCs w:val="24"/>
        </w:rPr>
        <w:t>s</w:t>
      </w:r>
      <w:r w:rsidRPr="00B80D21">
        <w:rPr>
          <w:rFonts w:ascii="Arial" w:hAnsi="Arial" w:cs="Arial"/>
          <w:b/>
          <w:sz w:val="24"/>
          <w:szCs w:val="24"/>
        </w:rPr>
        <w:t xml:space="preserve"> expérimentale</w:t>
      </w:r>
      <w:r w:rsidR="006D27D1" w:rsidRPr="00B80D21">
        <w:rPr>
          <w:rFonts w:ascii="Arial" w:hAnsi="Arial" w:cs="Arial"/>
          <w:b/>
          <w:sz w:val="24"/>
          <w:szCs w:val="24"/>
        </w:rPr>
        <w:t>s</w:t>
      </w:r>
      <w:r w:rsidRPr="00B80D21">
        <w:rPr>
          <w:rFonts w:ascii="Arial" w:hAnsi="Arial" w:cs="Arial"/>
          <w:b/>
          <w:sz w:val="24"/>
          <w:szCs w:val="24"/>
        </w:rPr>
        <w:t> :</w:t>
      </w:r>
    </w:p>
    <w:p w:rsidR="00AB2D03" w:rsidRPr="006D27D1" w:rsidRDefault="00AB2D03" w:rsidP="0013774F">
      <w:pPr>
        <w:pStyle w:val="Paragraphedeliste"/>
        <w:numPr>
          <w:ilvl w:val="0"/>
          <w:numId w:val="2"/>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 xml:space="preserve">Réaliser des </w:t>
      </w:r>
      <w:r w:rsidR="0062390B">
        <w:rPr>
          <w:rFonts w:ascii="Arial" w:hAnsi="Arial" w:cs="Arial"/>
          <w:sz w:val="24"/>
          <w:szCs w:val="24"/>
        </w:rPr>
        <w:t>empreintes de feuilles</w:t>
      </w:r>
      <w:bookmarkStart w:id="0" w:name="_GoBack"/>
      <w:bookmarkEnd w:id="0"/>
    </w:p>
    <w:p w:rsidR="000A64DC" w:rsidRPr="006D27D1" w:rsidRDefault="000A64DC" w:rsidP="0013774F">
      <w:pPr>
        <w:pStyle w:val="Paragraphedeliste"/>
        <w:numPr>
          <w:ilvl w:val="0"/>
          <w:numId w:val="2"/>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Réaliser avec soin et observer une lame microscopique</w:t>
      </w:r>
    </w:p>
    <w:p w:rsidR="000A64DC" w:rsidRPr="006D27D1" w:rsidRDefault="000A64DC" w:rsidP="0013774F">
      <w:pPr>
        <w:autoSpaceDE w:val="0"/>
        <w:autoSpaceDN w:val="0"/>
        <w:adjustRightInd w:val="0"/>
        <w:spacing w:after="0" w:line="240" w:lineRule="auto"/>
        <w:jc w:val="both"/>
        <w:rPr>
          <w:rFonts w:ascii="Arial" w:hAnsi="Arial" w:cs="Arial"/>
          <w:b/>
          <w:bCs/>
          <w:sz w:val="24"/>
          <w:szCs w:val="24"/>
        </w:rPr>
      </w:pPr>
    </w:p>
    <w:p w:rsidR="00AB2D03" w:rsidRPr="006D27D1" w:rsidRDefault="00AB2D03" w:rsidP="0013774F">
      <w:pPr>
        <w:autoSpaceDE w:val="0"/>
        <w:autoSpaceDN w:val="0"/>
        <w:adjustRightInd w:val="0"/>
        <w:spacing w:after="0" w:line="240" w:lineRule="auto"/>
        <w:jc w:val="both"/>
        <w:rPr>
          <w:rFonts w:ascii="Arial" w:hAnsi="Arial" w:cs="Arial"/>
          <w:b/>
          <w:bCs/>
          <w:sz w:val="24"/>
          <w:szCs w:val="24"/>
        </w:rPr>
      </w:pPr>
    </w:p>
    <w:p w:rsidR="00AB2D03" w:rsidRPr="006D27D1" w:rsidRDefault="00AB2D03" w:rsidP="0013774F">
      <w:pPr>
        <w:autoSpaceDE w:val="0"/>
        <w:autoSpaceDN w:val="0"/>
        <w:adjustRightInd w:val="0"/>
        <w:spacing w:after="0" w:line="240" w:lineRule="auto"/>
        <w:jc w:val="both"/>
        <w:rPr>
          <w:rFonts w:ascii="Arial" w:hAnsi="Arial" w:cs="Arial"/>
          <w:b/>
          <w:bCs/>
          <w:sz w:val="24"/>
          <w:szCs w:val="24"/>
        </w:rPr>
      </w:pPr>
    </w:p>
    <w:p w:rsidR="000A64DC" w:rsidRPr="006D27D1" w:rsidRDefault="000A64DC" w:rsidP="0013774F">
      <w:pPr>
        <w:autoSpaceDE w:val="0"/>
        <w:autoSpaceDN w:val="0"/>
        <w:adjustRightInd w:val="0"/>
        <w:spacing w:after="0" w:line="240" w:lineRule="auto"/>
        <w:jc w:val="both"/>
        <w:rPr>
          <w:rFonts w:ascii="Arial" w:hAnsi="Arial" w:cs="Arial"/>
          <w:b/>
          <w:bCs/>
          <w:sz w:val="24"/>
          <w:szCs w:val="24"/>
        </w:rPr>
      </w:pPr>
      <w:r w:rsidRPr="006D27D1">
        <w:rPr>
          <w:rFonts w:ascii="Arial" w:hAnsi="Arial" w:cs="Arial"/>
          <w:b/>
          <w:bCs/>
          <w:sz w:val="24"/>
          <w:szCs w:val="24"/>
        </w:rPr>
        <w:t>Matériel :</w:t>
      </w:r>
    </w:p>
    <w:p w:rsid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Pr>
          <w:rFonts w:ascii="Arial" w:eastAsia="Arial,Bold" w:hAnsi="Arial" w:cs="Arial"/>
          <w:color w:val="000000"/>
          <w:sz w:val="24"/>
          <w:szCs w:val="24"/>
        </w:rPr>
        <w:t>U</w:t>
      </w:r>
      <w:r w:rsidRPr="0062390B">
        <w:rPr>
          <w:rFonts w:ascii="Arial" w:eastAsia="Arial,Bold" w:hAnsi="Arial" w:cs="Arial"/>
          <w:color w:val="000000"/>
          <w:sz w:val="24"/>
          <w:szCs w:val="24"/>
        </w:rPr>
        <w:t>n végétal chlorophyllien : plantules de radis</w:t>
      </w:r>
      <w:r>
        <w:rPr>
          <w:rFonts w:ascii="Arial" w:eastAsia="Arial,Bold" w:hAnsi="Arial" w:cs="Arial"/>
          <w:color w:val="000000"/>
          <w:sz w:val="24"/>
          <w:szCs w:val="24"/>
        </w:rPr>
        <w:t>.</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Pr>
          <w:rFonts w:ascii="Arial" w:eastAsia="Arial,Bold" w:hAnsi="Arial" w:cs="Arial"/>
          <w:color w:val="000000"/>
          <w:sz w:val="24"/>
          <w:szCs w:val="24"/>
        </w:rPr>
        <w:t>Feuilles de houx et de lierre.</w:t>
      </w:r>
    </w:p>
    <w:p w:rsidR="000A64DC" w:rsidRPr="006D27D1" w:rsidRDefault="00AB2D03" w:rsidP="0013774F">
      <w:p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Lames de rasoir</w:t>
      </w:r>
      <w:r w:rsidR="000A64DC" w:rsidRPr="006D27D1">
        <w:rPr>
          <w:rFonts w:ascii="Arial" w:hAnsi="Arial" w:cs="Arial"/>
          <w:sz w:val="24"/>
          <w:szCs w:val="24"/>
        </w:rPr>
        <w:t>, pince fine</w:t>
      </w:r>
      <w:r w:rsidR="0062390B">
        <w:rPr>
          <w:rFonts w:ascii="Arial" w:hAnsi="Arial" w:cs="Arial"/>
          <w:sz w:val="24"/>
          <w:szCs w:val="24"/>
        </w:rPr>
        <w:t>, vernis à ongle</w:t>
      </w:r>
      <w:r w:rsidR="000A64DC" w:rsidRPr="006D27D1">
        <w:rPr>
          <w:rFonts w:ascii="Arial" w:hAnsi="Arial" w:cs="Arial"/>
          <w:sz w:val="24"/>
          <w:szCs w:val="24"/>
        </w:rPr>
        <w:t>.</w:t>
      </w:r>
    </w:p>
    <w:p w:rsidR="000A64DC" w:rsidRPr="006D27D1" w:rsidRDefault="00D06F8B" w:rsidP="0013774F">
      <w:p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Lames, lamelles, verres de montre</w:t>
      </w:r>
      <w:r w:rsidR="000A64DC" w:rsidRPr="006D27D1">
        <w:rPr>
          <w:rFonts w:ascii="Arial" w:hAnsi="Arial" w:cs="Arial"/>
          <w:sz w:val="24"/>
          <w:szCs w:val="24"/>
        </w:rPr>
        <w:t>.</w:t>
      </w:r>
    </w:p>
    <w:p w:rsidR="00AB2D03" w:rsidRDefault="0062390B" w:rsidP="0013774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Colorant rouge neutre</w:t>
      </w:r>
    </w:p>
    <w:p w:rsidR="0062390B" w:rsidRPr="0062390B" w:rsidRDefault="0062390B" w:rsidP="0013774F">
      <w:pPr>
        <w:autoSpaceDE w:val="0"/>
        <w:autoSpaceDN w:val="0"/>
        <w:adjustRightInd w:val="0"/>
        <w:spacing w:after="0" w:line="240" w:lineRule="auto"/>
        <w:jc w:val="both"/>
        <w:rPr>
          <w:rFonts w:ascii="Arial" w:eastAsia="Arial,Bold" w:hAnsi="Arial" w:cs="Arial"/>
          <w:color w:val="000000"/>
          <w:sz w:val="24"/>
          <w:szCs w:val="24"/>
        </w:rPr>
      </w:pPr>
      <w:r>
        <w:rPr>
          <w:rFonts w:ascii="Arial" w:eastAsia="Arial,Bold" w:hAnsi="Arial" w:cs="Arial"/>
          <w:color w:val="000000"/>
          <w:sz w:val="24"/>
          <w:szCs w:val="24"/>
        </w:rPr>
        <w:t xml:space="preserve">Logiciel </w:t>
      </w:r>
      <w:r w:rsidRPr="0062390B">
        <w:rPr>
          <w:rFonts w:ascii="Arial" w:eastAsia="Arial,Bold" w:hAnsi="Arial" w:cs="Arial"/>
          <w:color w:val="000000"/>
          <w:sz w:val="24"/>
          <w:szCs w:val="24"/>
        </w:rPr>
        <w:t>MESURIM</w:t>
      </w:r>
    </w:p>
    <w:p w:rsidR="0062390B" w:rsidRPr="0062390B" w:rsidRDefault="0013774F" w:rsidP="0013774F">
      <w:pPr>
        <w:autoSpaceDE w:val="0"/>
        <w:autoSpaceDN w:val="0"/>
        <w:adjustRightInd w:val="0"/>
        <w:spacing w:after="0" w:line="240" w:lineRule="auto"/>
        <w:jc w:val="both"/>
        <w:rPr>
          <w:rFonts w:ascii="Arial" w:eastAsia="Arial,Bold" w:hAnsi="Arial" w:cs="Arial"/>
          <w:color w:val="000000"/>
          <w:sz w:val="24"/>
          <w:szCs w:val="24"/>
        </w:rPr>
      </w:pPr>
      <w:r w:rsidRPr="0062390B">
        <w:rPr>
          <w:rFonts w:ascii="Arial" w:eastAsia="Arial,Bold" w:hAnsi="Arial" w:cs="Arial"/>
          <w:color w:val="000000"/>
          <w:sz w:val="24"/>
          <w:szCs w:val="24"/>
        </w:rPr>
        <w:t>Logiciel</w:t>
      </w:r>
      <w:r w:rsidR="0062390B" w:rsidRPr="0062390B">
        <w:rPr>
          <w:rFonts w:ascii="Arial" w:eastAsia="Arial,Bold" w:hAnsi="Arial" w:cs="Arial"/>
          <w:color w:val="000000"/>
          <w:sz w:val="24"/>
          <w:szCs w:val="24"/>
        </w:rPr>
        <w:t xml:space="preserve"> de traitement d’image ;</w:t>
      </w:r>
    </w:p>
    <w:p w:rsidR="0062390B" w:rsidRDefault="0013774F" w:rsidP="0013774F">
      <w:pPr>
        <w:autoSpaceDE w:val="0"/>
        <w:autoSpaceDN w:val="0"/>
        <w:adjustRightInd w:val="0"/>
        <w:spacing w:after="0" w:line="240" w:lineRule="auto"/>
        <w:jc w:val="both"/>
        <w:rPr>
          <w:rFonts w:ascii="Arial" w:hAnsi="Arial" w:cs="Arial"/>
          <w:sz w:val="24"/>
          <w:szCs w:val="24"/>
        </w:rPr>
      </w:pPr>
      <w:r w:rsidRPr="0062390B">
        <w:rPr>
          <w:rFonts w:ascii="Arial" w:eastAsia="Arial,Bold" w:hAnsi="Arial" w:cs="Arial"/>
          <w:color w:val="000000"/>
          <w:sz w:val="24"/>
          <w:szCs w:val="24"/>
        </w:rPr>
        <w:t>Un</w:t>
      </w:r>
      <w:r w:rsidR="0062390B" w:rsidRPr="0062390B">
        <w:rPr>
          <w:rFonts w:ascii="Arial" w:eastAsia="Arial,Bold" w:hAnsi="Arial" w:cs="Arial"/>
          <w:color w:val="000000"/>
          <w:sz w:val="24"/>
          <w:szCs w:val="24"/>
        </w:rPr>
        <w:t xml:space="preserve"> tableur.</w:t>
      </w:r>
    </w:p>
    <w:p w:rsidR="00D06F8B" w:rsidRPr="006D27D1" w:rsidRDefault="00D06F8B" w:rsidP="0013774F">
      <w:pPr>
        <w:autoSpaceDE w:val="0"/>
        <w:autoSpaceDN w:val="0"/>
        <w:adjustRightInd w:val="0"/>
        <w:spacing w:after="0" w:line="240" w:lineRule="auto"/>
        <w:jc w:val="both"/>
        <w:rPr>
          <w:rFonts w:ascii="Arial" w:hAnsi="Arial" w:cs="Arial"/>
          <w:b/>
          <w:bCs/>
          <w:sz w:val="24"/>
          <w:szCs w:val="24"/>
        </w:rPr>
      </w:pPr>
    </w:p>
    <w:p w:rsidR="00AB2D03" w:rsidRPr="006D27D1" w:rsidRDefault="00AB2D03" w:rsidP="0013774F">
      <w:pPr>
        <w:autoSpaceDE w:val="0"/>
        <w:autoSpaceDN w:val="0"/>
        <w:adjustRightInd w:val="0"/>
        <w:spacing w:after="0" w:line="240" w:lineRule="auto"/>
        <w:jc w:val="both"/>
        <w:rPr>
          <w:rFonts w:ascii="Arial" w:hAnsi="Arial" w:cs="Arial"/>
          <w:b/>
          <w:bCs/>
          <w:sz w:val="24"/>
          <w:szCs w:val="24"/>
        </w:rPr>
      </w:pPr>
      <w:r w:rsidRPr="006D27D1">
        <w:rPr>
          <w:rFonts w:ascii="Arial" w:hAnsi="Arial" w:cs="Arial"/>
          <w:b/>
          <w:bCs/>
          <w:sz w:val="24"/>
          <w:szCs w:val="24"/>
        </w:rPr>
        <w:t>Protocole :</w:t>
      </w:r>
    </w:p>
    <w:p w:rsidR="00AB2D03" w:rsidRPr="006D27D1" w:rsidRDefault="00AB2D03" w:rsidP="0013774F">
      <w:pPr>
        <w:autoSpaceDE w:val="0"/>
        <w:autoSpaceDN w:val="0"/>
        <w:adjustRightInd w:val="0"/>
        <w:spacing w:after="0" w:line="240" w:lineRule="auto"/>
        <w:jc w:val="both"/>
        <w:rPr>
          <w:rFonts w:ascii="Arial" w:hAnsi="Arial" w:cs="Arial"/>
          <w:sz w:val="24"/>
          <w:szCs w:val="24"/>
        </w:rPr>
      </w:pPr>
    </w:p>
    <w:p w:rsidR="000A64DC" w:rsidRDefault="000A64DC" w:rsidP="0013774F">
      <w:pPr>
        <w:autoSpaceDE w:val="0"/>
        <w:autoSpaceDN w:val="0"/>
        <w:adjustRightInd w:val="0"/>
        <w:spacing w:after="0" w:line="240" w:lineRule="auto"/>
        <w:jc w:val="both"/>
        <w:rPr>
          <w:rFonts w:ascii="Arial" w:hAnsi="Arial" w:cs="Arial"/>
          <w:sz w:val="24"/>
          <w:szCs w:val="24"/>
        </w:rPr>
      </w:pPr>
      <w:r w:rsidRPr="006D27D1">
        <w:rPr>
          <w:rFonts w:ascii="Arial" w:hAnsi="Arial" w:cs="Arial"/>
          <w:b/>
          <w:bCs/>
          <w:sz w:val="24"/>
          <w:szCs w:val="24"/>
        </w:rPr>
        <w:t>Manipulation</w:t>
      </w:r>
      <w:r w:rsidR="002120D6">
        <w:rPr>
          <w:rFonts w:ascii="Arial" w:hAnsi="Arial" w:cs="Arial"/>
          <w:b/>
          <w:bCs/>
          <w:sz w:val="24"/>
          <w:szCs w:val="24"/>
        </w:rPr>
        <w:t xml:space="preserve"> 1</w:t>
      </w:r>
      <w:r w:rsidRPr="006D27D1">
        <w:rPr>
          <w:rFonts w:ascii="Arial" w:hAnsi="Arial" w:cs="Arial"/>
          <w:sz w:val="24"/>
          <w:szCs w:val="24"/>
        </w:rPr>
        <w:t>:</w:t>
      </w:r>
    </w:p>
    <w:p w:rsidR="002120D6" w:rsidRPr="006D27D1" w:rsidRDefault="002120D6" w:rsidP="0013774F">
      <w:pPr>
        <w:autoSpaceDE w:val="0"/>
        <w:autoSpaceDN w:val="0"/>
        <w:adjustRightInd w:val="0"/>
        <w:spacing w:after="0" w:line="240" w:lineRule="auto"/>
        <w:jc w:val="both"/>
        <w:rPr>
          <w:rFonts w:ascii="Arial" w:hAnsi="Arial" w:cs="Arial"/>
          <w:sz w:val="24"/>
          <w:szCs w:val="24"/>
        </w:rPr>
      </w:pPr>
    </w:p>
    <w:p w:rsidR="000A64DC" w:rsidRPr="006D27D1" w:rsidRDefault="000A64DC" w:rsidP="0013774F">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Prélever l</w:t>
      </w:r>
      <w:r w:rsidR="0062390B">
        <w:rPr>
          <w:rFonts w:ascii="Arial" w:hAnsi="Arial" w:cs="Arial"/>
          <w:sz w:val="24"/>
          <w:szCs w:val="24"/>
        </w:rPr>
        <w:t>’épiderme inférieur</w:t>
      </w:r>
      <w:r w:rsidRPr="006D27D1">
        <w:rPr>
          <w:rFonts w:ascii="Arial" w:hAnsi="Arial" w:cs="Arial"/>
          <w:sz w:val="24"/>
          <w:szCs w:val="24"/>
        </w:rPr>
        <w:t xml:space="preserve"> d’une </w:t>
      </w:r>
      <w:r w:rsidR="00867EF7">
        <w:rPr>
          <w:rFonts w:ascii="Arial" w:hAnsi="Arial" w:cs="Arial"/>
          <w:sz w:val="24"/>
          <w:szCs w:val="24"/>
        </w:rPr>
        <w:t>feuille</w:t>
      </w:r>
      <w:r w:rsidRPr="006D27D1">
        <w:rPr>
          <w:rFonts w:ascii="Arial" w:hAnsi="Arial" w:cs="Arial"/>
          <w:sz w:val="24"/>
          <w:szCs w:val="24"/>
        </w:rPr>
        <w:t xml:space="preserve"> et la placer </w:t>
      </w:r>
      <w:r w:rsidR="00867EF7">
        <w:rPr>
          <w:rFonts w:ascii="Arial" w:hAnsi="Arial" w:cs="Arial"/>
          <w:sz w:val="24"/>
          <w:szCs w:val="24"/>
        </w:rPr>
        <w:t xml:space="preserve">entre </w:t>
      </w:r>
      <w:r w:rsidRPr="006D27D1">
        <w:rPr>
          <w:rFonts w:ascii="Arial" w:hAnsi="Arial" w:cs="Arial"/>
          <w:sz w:val="24"/>
          <w:szCs w:val="24"/>
        </w:rPr>
        <w:t>lame</w:t>
      </w:r>
      <w:r w:rsidR="0062390B">
        <w:rPr>
          <w:rFonts w:ascii="Arial" w:hAnsi="Arial" w:cs="Arial"/>
          <w:sz w:val="24"/>
          <w:szCs w:val="24"/>
        </w:rPr>
        <w:t xml:space="preserve"> et lamelle ou bien réaliser l’empreinte de l’épiderme inférieur d’une feuille à l’aide de vernis et placer cette empreinte entre lame et lamelle sans mettre d’eau</w:t>
      </w:r>
      <w:r w:rsidRPr="006D27D1">
        <w:rPr>
          <w:rFonts w:ascii="Arial" w:hAnsi="Arial" w:cs="Arial"/>
          <w:sz w:val="24"/>
          <w:szCs w:val="24"/>
        </w:rPr>
        <w:t>.</w:t>
      </w:r>
    </w:p>
    <w:p w:rsidR="000A64DC" w:rsidRDefault="000A64DC" w:rsidP="0013774F">
      <w:pPr>
        <w:pStyle w:val="Paragraphedeliste"/>
        <w:numPr>
          <w:ilvl w:val="0"/>
          <w:numId w:val="3"/>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 xml:space="preserve">Observer au microscope et repérer les </w:t>
      </w:r>
      <w:r w:rsidR="0062390B">
        <w:rPr>
          <w:rFonts w:ascii="Arial" w:hAnsi="Arial" w:cs="Arial"/>
          <w:sz w:val="24"/>
          <w:szCs w:val="24"/>
        </w:rPr>
        <w:t>stomates</w:t>
      </w:r>
      <w:r w:rsidRPr="006D27D1">
        <w:rPr>
          <w:rFonts w:ascii="Arial" w:hAnsi="Arial" w:cs="Arial"/>
          <w:sz w:val="24"/>
          <w:szCs w:val="24"/>
        </w:rPr>
        <w:t>.</w:t>
      </w:r>
    </w:p>
    <w:p w:rsidR="00710403" w:rsidRDefault="00710403" w:rsidP="0013774F">
      <w:pPr>
        <w:pStyle w:val="Paragraphedeliste"/>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Réaliser une capture d’image.</w:t>
      </w:r>
    </w:p>
    <w:p w:rsidR="00710403" w:rsidRDefault="00710403" w:rsidP="0013774F">
      <w:pPr>
        <w:pStyle w:val="Paragraphedeliste"/>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Utiliser le logiciel </w:t>
      </w:r>
      <w:r w:rsidR="0013774F">
        <w:rPr>
          <w:rFonts w:ascii="Arial" w:hAnsi="Arial" w:cs="Arial"/>
          <w:sz w:val="24"/>
          <w:szCs w:val="24"/>
        </w:rPr>
        <w:t>MESURIM</w:t>
      </w:r>
      <w:r>
        <w:rPr>
          <w:rFonts w:ascii="Arial" w:hAnsi="Arial" w:cs="Arial"/>
          <w:sz w:val="24"/>
          <w:szCs w:val="24"/>
        </w:rPr>
        <w:t xml:space="preserve"> pour déterminer la densité stomatique</w:t>
      </w:r>
      <w:r w:rsidR="0013774F">
        <w:rPr>
          <w:rFonts w:ascii="Arial" w:hAnsi="Arial" w:cs="Arial"/>
          <w:sz w:val="24"/>
          <w:szCs w:val="24"/>
        </w:rPr>
        <w:t xml:space="preserve"> (nombre de stomate par cm</w:t>
      </w:r>
      <w:r w:rsidR="0013774F" w:rsidRPr="0013774F">
        <w:rPr>
          <w:rFonts w:ascii="Arial" w:hAnsi="Arial" w:cs="Arial"/>
          <w:sz w:val="24"/>
          <w:szCs w:val="24"/>
          <w:vertAlign w:val="superscript"/>
        </w:rPr>
        <w:t>2</w:t>
      </w:r>
      <w:r w:rsidR="0013774F">
        <w:rPr>
          <w:rFonts w:ascii="Arial" w:hAnsi="Arial" w:cs="Arial"/>
          <w:sz w:val="24"/>
          <w:szCs w:val="24"/>
        </w:rPr>
        <w:t>)</w:t>
      </w:r>
      <w:r w:rsidR="00CC7858">
        <w:rPr>
          <w:rFonts w:ascii="Arial" w:hAnsi="Arial" w:cs="Arial"/>
          <w:sz w:val="24"/>
          <w:szCs w:val="24"/>
        </w:rPr>
        <w:t xml:space="preserve"> et la surface d’un stomate</w:t>
      </w:r>
      <w:r w:rsidR="0013774F">
        <w:rPr>
          <w:rFonts w:ascii="Arial" w:hAnsi="Arial" w:cs="Arial"/>
          <w:sz w:val="24"/>
          <w:szCs w:val="24"/>
        </w:rPr>
        <w:t>.</w:t>
      </w:r>
    </w:p>
    <w:p w:rsidR="00731416" w:rsidRDefault="00731416" w:rsidP="0013774F">
      <w:pPr>
        <w:pStyle w:val="Paragraphedeliste"/>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Utiliser le logiciel MESURIM pour mesurer la surface d’une feuille.</w:t>
      </w:r>
    </w:p>
    <w:p w:rsidR="00731416" w:rsidRPr="0013774F" w:rsidRDefault="00731416" w:rsidP="0013774F">
      <w:pPr>
        <w:pStyle w:val="Paragraphedeliste"/>
        <w:numPr>
          <w:ilvl w:val="0"/>
          <w:numId w:val="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Estimer la surface disponible pour les échanges entre la plante et l’atmosphère.</w:t>
      </w:r>
    </w:p>
    <w:p w:rsidR="00031DA0" w:rsidRDefault="00031DA0" w:rsidP="0013774F">
      <w:pPr>
        <w:autoSpaceDE w:val="0"/>
        <w:autoSpaceDN w:val="0"/>
        <w:adjustRightInd w:val="0"/>
        <w:spacing w:after="0" w:line="240" w:lineRule="auto"/>
        <w:jc w:val="both"/>
        <w:rPr>
          <w:rFonts w:ascii="Arial" w:hAnsi="Arial" w:cs="Arial"/>
          <w:b/>
          <w:bCs/>
          <w:sz w:val="24"/>
          <w:szCs w:val="24"/>
        </w:rPr>
      </w:pPr>
    </w:p>
    <w:p w:rsidR="002120D6" w:rsidRDefault="002120D6" w:rsidP="0013774F">
      <w:pPr>
        <w:autoSpaceDE w:val="0"/>
        <w:autoSpaceDN w:val="0"/>
        <w:adjustRightInd w:val="0"/>
        <w:spacing w:after="0" w:line="240" w:lineRule="auto"/>
        <w:jc w:val="both"/>
        <w:rPr>
          <w:rFonts w:ascii="Arial" w:hAnsi="Arial" w:cs="Arial"/>
          <w:sz w:val="24"/>
          <w:szCs w:val="24"/>
        </w:rPr>
      </w:pPr>
      <w:r w:rsidRPr="006D27D1">
        <w:rPr>
          <w:rFonts w:ascii="Arial" w:hAnsi="Arial" w:cs="Arial"/>
          <w:b/>
          <w:bCs/>
          <w:sz w:val="24"/>
          <w:szCs w:val="24"/>
        </w:rPr>
        <w:t>Manipulation</w:t>
      </w:r>
      <w:r>
        <w:rPr>
          <w:rFonts w:ascii="Arial" w:hAnsi="Arial" w:cs="Arial"/>
          <w:b/>
          <w:bCs/>
          <w:sz w:val="24"/>
          <w:szCs w:val="24"/>
        </w:rPr>
        <w:t xml:space="preserve"> 2</w:t>
      </w:r>
      <w:r w:rsidRPr="006D27D1">
        <w:rPr>
          <w:rFonts w:ascii="Arial" w:hAnsi="Arial" w:cs="Arial"/>
          <w:sz w:val="24"/>
          <w:szCs w:val="24"/>
        </w:rPr>
        <w:t>:</w:t>
      </w:r>
    </w:p>
    <w:p w:rsidR="002120D6" w:rsidRDefault="002120D6" w:rsidP="0013774F">
      <w:pPr>
        <w:autoSpaceDE w:val="0"/>
        <w:autoSpaceDN w:val="0"/>
        <w:adjustRightInd w:val="0"/>
        <w:spacing w:after="0" w:line="240" w:lineRule="auto"/>
        <w:jc w:val="both"/>
        <w:rPr>
          <w:rFonts w:ascii="Arial" w:hAnsi="Arial" w:cs="Arial"/>
          <w:sz w:val="24"/>
          <w:szCs w:val="24"/>
        </w:rPr>
      </w:pPr>
    </w:p>
    <w:p w:rsidR="0013774F" w:rsidRDefault="0013774F" w:rsidP="0013774F">
      <w:pPr>
        <w:pStyle w:val="Paragraphedeliste"/>
        <w:numPr>
          <w:ilvl w:val="0"/>
          <w:numId w:val="7"/>
        </w:numPr>
        <w:autoSpaceDE w:val="0"/>
        <w:autoSpaceDN w:val="0"/>
        <w:adjustRightInd w:val="0"/>
        <w:spacing w:after="0" w:line="240" w:lineRule="auto"/>
        <w:jc w:val="both"/>
        <w:rPr>
          <w:rFonts w:ascii="Arial" w:hAnsi="Arial" w:cs="Arial"/>
          <w:sz w:val="24"/>
          <w:szCs w:val="24"/>
        </w:rPr>
      </w:pPr>
      <w:r w:rsidRPr="0013774F">
        <w:rPr>
          <w:rFonts w:ascii="Arial" w:hAnsi="Arial" w:cs="Arial"/>
          <w:sz w:val="24"/>
          <w:szCs w:val="24"/>
        </w:rPr>
        <w:t>Prélever à l’aide d’une lame de rasoir la zone pilifère de la racine de la plantule de radis (réaliser ce prélèvement directement sur la lame vous facilitera la tâche.</w:t>
      </w:r>
    </w:p>
    <w:p w:rsidR="0013774F" w:rsidRDefault="0013774F" w:rsidP="0013774F">
      <w:pPr>
        <w:pStyle w:val="Paragraphedeliste"/>
        <w:numPr>
          <w:ilvl w:val="0"/>
          <w:numId w:val="7"/>
        </w:numPr>
        <w:autoSpaceDE w:val="0"/>
        <w:autoSpaceDN w:val="0"/>
        <w:adjustRightInd w:val="0"/>
        <w:spacing w:after="0" w:line="240" w:lineRule="auto"/>
        <w:jc w:val="both"/>
        <w:rPr>
          <w:rFonts w:ascii="Arial" w:hAnsi="Arial" w:cs="Arial"/>
          <w:sz w:val="24"/>
          <w:szCs w:val="24"/>
        </w:rPr>
      </w:pPr>
      <w:r w:rsidRPr="0013774F">
        <w:rPr>
          <w:rFonts w:ascii="Arial" w:hAnsi="Arial" w:cs="Arial"/>
          <w:sz w:val="24"/>
          <w:szCs w:val="24"/>
        </w:rPr>
        <w:t>Ajouter une goutte de colorant rouge neutre.</w:t>
      </w:r>
    </w:p>
    <w:p w:rsidR="0013774F" w:rsidRDefault="0013774F" w:rsidP="0013774F">
      <w:pPr>
        <w:pStyle w:val="Paragraphedeliste"/>
        <w:numPr>
          <w:ilvl w:val="0"/>
          <w:numId w:val="7"/>
        </w:numPr>
        <w:autoSpaceDE w:val="0"/>
        <w:autoSpaceDN w:val="0"/>
        <w:adjustRightInd w:val="0"/>
        <w:spacing w:after="0" w:line="240" w:lineRule="auto"/>
        <w:jc w:val="both"/>
        <w:rPr>
          <w:rFonts w:ascii="Arial" w:hAnsi="Arial" w:cs="Arial"/>
          <w:sz w:val="24"/>
          <w:szCs w:val="24"/>
        </w:rPr>
      </w:pPr>
      <w:r w:rsidRPr="0013774F">
        <w:rPr>
          <w:rFonts w:ascii="Arial" w:hAnsi="Arial" w:cs="Arial"/>
          <w:sz w:val="24"/>
          <w:szCs w:val="24"/>
        </w:rPr>
        <w:t>Laisser agir pendant une minute.</w:t>
      </w:r>
    </w:p>
    <w:p w:rsidR="0013774F" w:rsidRDefault="0013774F" w:rsidP="0013774F">
      <w:pPr>
        <w:pStyle w:val="Paragraphedeliste"/>
        <w:numPr>
          <w:ilvl w:val="0"/>
          <w:numId w:val="7"/>
        </w:numPr>
        <w:autoSpaceDE w:val="0"/>
        <w:autoSpaceDN w:val="0"/>
        <w:adjustRightInd w:val="0"/>
        <w:spacing w:after="0" w:line="240" w:lineRule="auto"/>
        <w:jc w:val="both"/>
        <w:rPr>
          <w:rFonts w:ascii="Arial" w:hAnsi="Arial" w:cs="Arial"/>
          <w:sz w:val="24"/>
          <w:szCs w:val="24"/>
        </w:rPr>
      </w:pPr>
      <w:r w:rsidRPr="0013774F">
        <w:rPr>
          <w:rFonts w:ascii="Arial" w:hAnsi="Arial" w:cs="Arial"/>
          <w:sz w:val="24"/>
          <w:szCs w:val="24"/>
        </w:rPr>
        <w:t>Recouvrir d’une lamelle et écraser délicatement à l’aide de votre doigt.</w:t>
      </w:r>
    </w:p>
    <w:p w:rsidR="0013774F" w:rsidRDefault="0013774F" w:rsidP="0013774F">
      <w:pPr>
        <w:pStyle w:val="Paragraphedeliste"/>
        <w:numPr>
          <w:ilvl w:val="0"/>
          <w:numId w:val="7"/>
        </w:numPr>
        <w:autoSpaceDE w:val="0"/>
        <w:autoSpaceDN w:val="0"/>
        <w:adjustRightInd w:val="0"/>
        <w:spacing w:after="0" w:line="240" w:lineRule="auto"/>
        <w:jc w:val="both"/>
        <w:rPr>
          <w:rFonts w:ascii="Arial" w:hAnsi="Arial" w:cs="Arial"/>
          <w:sz w:val="24"/>
          <w:szCs w:val="24"/>
        </w:rPr>
      </w:pPr>
      <w:r w:rsidRPr="0013774F">
        <w:rPr>
          <w:rFonts w:ascii="Arial" w:hAnsi="Arial" w:cs="Arial"/>
          <w:sz w:val="24"/>
          <w:szCs w:val="24"/>
        </w:rPr>
        <w:t>Observer au microscope et réaliser une capture d’écran.</w:t>
      </w:r>
    </w:p>
    <w:p w:rsidR="00731416" w:rsidRPr="0013774F" w:rsidRDefault="00731416" w:rsidP="0013774F">
      <w:pPr>
        <w:pStyle w:val="Paragraphedeliste"/>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Utiliser le logiciel MESURIM pour estimer la surface des poils absorbants et leur densité.</w:t>
      </w:r>
    </w:p>
    <w:p w:rsidR="002120D6" w:rsidRPr="006D27D1" w:rsidRDefault="002120D6" w:rsidP="0013774F">
      <w:pPr>
        <w:autoSpaceDE w:val="0"/>
        <w:autoSpaceDN w:val="0"/>
        <w:adjustRightInd w:val="0"/>
        <w:spacing w:after="0" w:line="240" w:lineRule="auto"/>
        <w:jc w:val="both"/>
        <w:rPr>
          <w:rFonts w:ascii="Arial" w:hAnsi="Arial" w:cs="Arial"/>
          <w:sz w:val="24"/>
          <w:szCs w:val="24"/>
        </w:rPr>
      </w:pPr>
    </w:p>
    <w:sectPr w:rsidR="002120D6" w:rsidRPr="006D27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76609"/>
    <w:multiLevelType w:val="hybridMultilevel"/>
    <w:tmpl w:val="979EE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BC00D3"/>
    <w:multiLevelType w:val="hybridMultilevel"/>
    <w:tmpl w:val="8C006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CAB33D6"/>
    <w:multiLevelType w:val="hybridMultilevel"/>
    <w:tmpl w:val="88602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F7249A"/>
    <w:multiLevelType w:val="hybridMultilevel"/>
    <w:tmpl w:val="AEE4D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D2C4927"/>
    <w:multiLevelType w:val="hybridMultilevel"/>
    <w:tmpl w:val="4C1E7F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AB23639"/>
    <w:multiLevelType w:val="hybridMultilevel"/>
    <w:tmpl w:val="EC6A1B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35A0CCF"/>
    <w:multiLevelType w:val="hybridMultilevel"/>
    <w:tmpl w:val="7DB641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4DC"/>
    <w:rsid w:val="00031DA0"/>
    <w:rsid w:val="000A64DC"/>
    <w:rsid w:val="0012618E"/>
    <w:rsid w:val="0013774F"/>
    <w:rsid w:val="002120D6"/>
    <w:rsid w:val="00293ADE"/>
    <w:rsid w:val="003F6A21"/>
    <w:rsid w:val="0062390B"/>
    <w:rsid w:val="006508BD"/>
    <w:rsid w:val="006D27D1"/>
    <w:rsid w:val="00710403"/>
    <w:rsid w:val="00731416"/>
    <w:rsid w:val="00867EF7"/>
    <w:rsid w:val="00AB2D03"/>
    <w:rsid w:val="00B36F33"/>
    <w:rsid w:val="00B80D21"/>
    <w:rsid w:val="00CC7858"/>
    <w:rsid w:val="00D06F8B"/>
    <w:rsid w:val="00DB1D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D03"/>
    <w:pPr>
      <w:ind w:left="720"/>
      <w:contextualSpacing/>
    </w:pPr>
  </w:style>
  <w:style w:type="paragraph" w:styleId="Textedebulles">
    <w:name w:val="Balloon Text"/>
    <w:basedOn w:val="Normal"/>
    <w:link w:val="TextedebullesCar"/>
    <w:uiPriority w:val="99"/>
    <w:semiHidden/>
    <w:unhideWhenUsed/>
    <w:rsid w:val="00867E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7EF7"/>
    <w:rPr>
      <w:rFonts w:ascii="Tahoma" w:hAnsi="Tahoma" w:cs="Tahoma"/>
      <w:sz w:val="16"/>
      <w:szCs w:val="16"/>
    </w:rPr>
  </w:style>
  <w:style w:type="table" w:styleId="Grilledutableau">
    <w:name w:val="Table Grid"/>
    <w:basedOn w:val="TableauNormal"/>
    <w:uiPriority w:val="59"/>
    <w:rsid w:val="0003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390B"/>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D03"/>
    <w:pPr>
      <w:ind w:left="720"/>
      <w:contextualSpacing/>
    </w:pPr>
  </w:style>
  <w:style w:type="paragraph" w:styleId="Textedebulles">
    <w:name w:val="Balloon Text"/>
    <w:basedOn w:val="Normal"/>
    <w:link w:val="TextedebullesCar"/>
    <w:uiPriority w:val="99"/>
    <w:semiHidden/>
    <w:unhideWhenUsed/>
    <w:rsid w:val="00867E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7EF7"/>
    <w:rPr>
      <w:rFonts w:ascii="Tahoma" w:hAnsi="Tahoma" w:cs="Tahoma"/>
      <w:sz w:val="16"/>
      <w:szCs w:val="16"/>
    </w:rPr>
  </w:style>
  <w:style w:type="table" w:styleId="Grilledutableau">
    <w:name w:val="Table Grid"/>
    <w:basedOn w:val="TableauNormal"/>
    <w:uiPriority w:val="59"/>
    <w:rsid w:val="0003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390B"/>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951</Words>
  <Characters>5233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Yaume</dc:creator>
  <cp:lastModifiedBy>Yaume</cp:lastModifiedBy>
  <cp:revision>8</cp:revision>
  <cp:lastPrinted>2016-03-30T05:40:00Z</cp:lastPrinted>
  <dcterms:created xsi:type="dcterms:W3CDTF">2015-04-29T15:37:00Z</dcterms:created>
  <dcterms:modified xsi:type="dcterms:W3CDTF">2017-03-17T07:25:00Z</dcterms:modified>
</cp:coreProperties>
</file>